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4A" w:rsidRPr="00D70563" w:rsidRDefault="00392E4A" w:rsidP="00392E4A">
      <w:pPr>
        <w:tabs>
          <w:tab w:val="left" w:pos="4245"/>
        </w:tabs>
        <w:spacing w:after="0"/>
        <w:rPr>
          <w:rFonts w:ascii="Times New Roman" w:hAnsi="Times New Roman" w:cs="Times New Roman"/>
          <w:b/>
          <w:bCs/>
          <w:sz w:val="24"/>
          <w:szCs w:val="24"/>
        </w:rPr>
      </w:pPr>
    </w:p>
    <w:p w:rsidR="006D3316" w:rsidRPr="00F65729" w:rsidRDefault="006D3316" w:rsidP="006D3316">
      <w:pPr>
        <w:spacing w:after="0"/>
        <w:jc w:val="center"/>
        <w:rPr>
          <w:rFonts w:ascii="Times New Roman" w:hAnsi="Times New Roman" w:cs="Times New Roman"/>
          <w:b/>
          <w:bCs/>
          <w:sz w:val="32"/>
          <w:szCs w:val="36"/>
        </w:rPr>
      </w:pPr>
      <w:r w:rsidRPr="00F65729">
        <w:rPr>
          <w:rFonts w:ascii="Times New Roman" w:hAnsi="Times New Roman" w:cs="Times New Roman"/>
          <w:b/>
          <w:bCs/>
          <w:sz w:val="32"/>
          <w:szCs w:val="36"/>
        </w:rPr>
        <w:t>IIFCL Mutual Fund (IDF)</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Asset Management Company: IIFCL ASSET MANAGEMENT COMPANY LIMITED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                    (A wholly Owned Subsidiary of IIFCL, A Govt. of India Enterprise) </w:t>
      </w:r>
    </w:p>
    <w:p w:rsidR="008C72FE" w:rsidRPr="008C72FE" w:rsidRDefault="006D3316" w:rsidP="008C72FE">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CIN: U65991DL2012GOI233601 Regd. Office: </w:t>
      </w:r>
      <w:r w:rsidR="008C72FE" w:rsidRPr="008C72FE">
        <w:rPr>
          <w:rFonts w:ascii="Times New Roman" w:hAnsi="Times New Roman" w:cs="Times New Roman"/>
          <w:sz w:val="24"/>
          <w:szCs w:val="24"/>
        </w:rPr>
        <w:t xml:space="preserve">5th Floor, Block 02 Plate A, </w:t>
      </w:r>
    </w:p>
    <w:p w:rsidR="008C72FE" w:rsidRPr="008C72FE" w:rsidRDefault="008C72FE" w:rsidP="008C72FE">
      <w:pPr>
        <w:spacing w:after="0"/>
        <w:jc w:val="center"/>
        <w:rPr>
          <w:rFonts w:ascii="Times New Roman" w:hAnsi="Times New Roman" w:cs="Times New Roman"/>
          <w:sz w:val="24"/>
          <w:szCs w:val="24"/>
        </w:rPr>
      </w:pPr>
      <w:r w:rsidRPr="008C72FE">
        <w:rPr>
          <w:rFonts w:ascii="Times New Roman" w:hAnsi="Times New Roman" w:cs="Times New Roman"/>
          <w:sz w:val="24"/>
          <w:szCs w:val="24"/>
        </w:rPr>
        <w:t>NBCC Tower, East Kidwai Nagar New Delhi, 110023</w:t>
      </w:r>
    </w:p>
    <w:p w:rsidR="006D3316" w:rsidRPr="00D70563" w:rsidRDefault="003B676F" w:rsidP="006D3316">
      <w:pPr>
        <w:spacing w:after="0"/>
        <w:jc w:val="center"/>
        <w:rPr>
          <w:rFonts w:ascii="Times New Roman" w:hAnsi="Times New Roman" w:cs="Times New Roman"/>
          <w:sz w:val="24"/>
          <w:szCs w:val="24"/>
        </w:rPr>
      </w:pPr>
      <w:r>
        <w:rPr>
          <w:rFonts w:ascii="Times New Roman" w:hAnsi="Times New Roman" w:cs="Times New Roman"/>
          <w:sz w:val="24"/>
          <w:szCs w:val="24"/>
        </w:rPr>
        <w:t>Ph: 011- 24665900-10</w:t>
      </w:r>
      <w:r w:rsidR="006D3316" w:rsidRPr="00D70563">
        <w:rPr>
          <w:rFonts w:ascii="Times New Roman" w:hAnsi="Times New Roman" w:cs="Times New Roman"/>
          <w:sz w:val="24"/>
          <w:szCs w:val="24"/>
        </w:rPr>
        <w:t xml:space="preserve">.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Email: </w:t>
      </w:r>
      <w:hyperlink r:id="rId7" w:history="1">
        <w:r w:rsidR="0036647F" w:rsidRPr="00D70563">
          <w:rPr>
            <w:rStyle w:val="Hyperlink"/>
            <w:rFonts w:ascii="Times New Roman" w:hAnsi="Times New Roman" w:cs="Times New Roman"/>
            <w:sz w:val="24"/>
            <w:szCs w:val="24"/>
          </w:rPr>
          <w:t>complianceofficer@iifclmf.com</w:t>
        </w:r>
      </w:hyperlink>
      <w:r w:rsidR="0036647F" w:rsidRPr="00D70563">
        <w:rPr>
          <w:rFonts w:ascii="Times New Roman" w:hAnsi="Times New Roman" w:cs="Times New Roman"/>
          <w:sz w:val="24"/>
          <w:szCs w:val="24"/>
        </w:rPr>
        <w:t xml:space="preserve"> </w:t>
      </w:r>
      <w:r w:rsidRPr="00D70563">
        <w:rPr>
          <w:rFonts w:ascii="Times New Roman" w:hAnsi="Times New Roman" w:cs="Times New Roman"/>
          <w:sz w:val="24"/>
          <w:szCs w:val="24"/>
        </w:rPr>
        <w:t xml:space="preserve">  Website: www iifclmf.com</w:t>
      </w:r>
    </w:p>
    <w:p w:rsidR="006D3316" w:rsidRPr="00D70563" w:rsidRDefault="006D3316" w:rsidP="006D3316">
      <w:pPr>
        <w:spacing w:after="0"/>
        <w:rPr>
          <w:sz w:val="24"/>
          <w:szCs w:val="24"/>
        </w:rPr>
      </w:pPr>
    </w:p>
    <w:p w:rsidR="00392E4A" w:rsidRDefault="009653F0" w:rsidP="00392E4A">
      <w:pPr>
        <w:jc w:val="center"/>
        <w:rPr>
          <w:rFonts w:ascii="Times New Roman" w:hAnsi="Times New Roman" w:cs="Times New Roman"/>
          <w:b/>
          <w:bCs/>
          <w:sz w:val="28"/>
          <w:szCs w:val="28"/>
          <w:u w:val="single"/>
        </w:rPr>
      </w:pPr>
      <w:r w:rsidRPr="00D70563">
        <w:rPr>
          <w:rFonts w:ascii="Times New Roman" w:hAnsi="Times New Roman" w:cs="Times New Roman"/>
          <w:b/>
          <w:bCs/>
          <w:sz w:val="28"/>
          <w:szCs w:val="28"/>
          <w:u w:val="single"/>
        </w:rPr>
        <w:t xml:space="preserve">NOTICE – CUM – ADDENDUM NO. </w:t>
      </w:r>
      <w:r w:rsidR="0043769D">
        <w:rPr>
          <w:rFonts w:ascii="Times New Roman" w:hAnsi="Times New Roman" w:cs="Times New Roman"/>
          <w:b/>
          <w:bCs/>
          <w:sz w:val="28"/>
          <w:szCs w:val="28"/>
          <w:u w:val="single"/>
        </w:rPr>
        <w:t>11</w:t>
      </w:r>
      <w:r w:rsidR="008C72FE">
        <w:rPr>
          <w:rFonts w:ascii="Times New Roman" w:hAnsi="Times New Roman" w:cs="Times New Roman"/>
          <w:b/>
          <w:bCs/>
          <w:sz w:val="28"/>
          <w:szCs w:val="28"/>
          <w:u w:val="single"/>
        </w:rPr>
        <w:t>/2019</w:t>
      </w:r>
    </w:p>
    <w:p w:rsidR="009253DC" w:rsidRPr="00D70563" w:rsidRDefault="009253DC" w:rsidP="00392E4A">
      <w:pPr>
        <w:jc w:val="center"/>
        <w:rPr>
          <w:rFonts w:ascii="Times New Roman" w:hAnsi="Times New Roman" w:cs="Times New Roman"/>
          <w:b/>
          <w:bCs/>
          <w:sz w:val="28"/>
          <w:szCs w:val="28"/>
          <w:u w:val="single"/>
        </w:rPr>
      </w:pPr>
    </w:p>
    <w:p w:rsidR="009253DC" w:rsidRPr="00643172" w:rsidRDefault="009253DC" w:rsidP="009253DC">
      <w:pPr>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Notice- cum-Addendum to Statement of Additional Information (SAI) and Private Placement Memorandum (PPM) of Scheme of IIFCL Mutual Fund (IDF)</w:t>
      </w:r>
    </w:p>
    <w:p w:rsidR="009253DC" w:rsidRDefault="009253DC" w:rsidP="009253DC">
      <w:pPr>
        <w:spacing w:after="0"/>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 xml:space="preserve">Change in the Constitution of Board of </w:t>
      </w:r>
      <w:r w:rsidR="00552DA5">
        <w:rPr>
          <w:rFonts w:ascii="Times New Roman" w:hAnsi="Times New Roman" w:cs="Times New Roman"/>
          <w:b/>
          <w:bCs/>
          <w:sz w:val="25"/>
          <w:szCs w:val="25"/>
          <w:u w:val="single"/>
        </w:rPr>
        <w:t>Directors of IAMCL</w:t>
      </w:r>
      <w:r w:rsidR="00313F16">
        <w:rPr>
          <w:rFonts w:ascii="Times New Roman" w:hAnsi="Times New Roman" w:cs="Times New Roman"/>
          <w:b/>
          <w:bCs/>
          <w:sz w:val="25"/>
          <w:szCs w:val="25"/>
          <w:u w:val="single"/>
        </w:rPr>
        <w:t>.</w:t>
      </w:r>
    </w:p>
    <w:p w:rsidR="00313F16" w:rsidRDefault="009253DC" w:rsidP="009253DC">
      <w:pPr>
        <w:spacing w:after="0"/>
        <w:jc w:val="both"/>
        <w:rPr>
          <w:rFonts w:ascii="Times New Roman" w:hAnsi="Times New Roman" w:cs="Times New Roman"/>
          <w:sz w:val="25"/>
          <w:szCs w:val="25"/>
        </w:rPr>
      </w:pPr>
      <w:r w:rsidRPr="00643172">
        <w:rPr>
          <w:rFonts w:ascii="Times New Roman" w:hAnsi="Times New Roman" w:cs="Times New Roman"/>
          <w:sz w:val="25"/>
          <w:szCs w:val="25"/>
        </w:rPr>
        <w:t xml:space="preserve">Notice is hereby given that </w:t>
      </w:r>
      <w:r w:rsidR="00220823">
        <w:rPr>
          <w:rFonts w:ascii="Times New Roman" w:hAnsi="Times New Roman" w:cs="Times New Roman"/>
          <w:sz w:val="25"/>
          <w:szCs w:val="25"/>
        </w:rPr>
        <w:t xml:space="preserve">Sh. </w:t>
      </w:r>
      <w:r w:rsidR="00552DA5">
        <w:rPr>
          <w:rFonts w:ascii="Times New Roman" w:hAnsi="Times New Roman" w:cs="Times New Roman"/>
          <w:sz w:val="25"/>
          <w:szCs w:val="25"/>
        </w:rPr>
        <w:t>San</w:t>
      </w:r>
      <w:r w:rsidR="0043769D">
        <w:rPr>
          <w:rFonts w:ascii="Times New Roman" w:hAnsi="Times New Roman" w:cs="Times New Roman"/>
          <w:sz w:val="25"/>
          <w:szCs w:val="25"/>
        </w:rPr>
        <w:t>jeev Kumar Chanana</w:t>
      </w:r>
      <w:r w:rsidR="00220823">
        <w:rPr>
          <w:rFonts w:ascii="Times New Roman" w:hAnsi="Times New Roman" w:cs="Times New Roman"/>
          <w:sz w:val="25"/>
          <w:szCs w:val="25"/>
        </w:rPr>
        <w:t xml:space="preserve"> appointed</w:t>
      </w:r>
      <w:r>
        <w:rPr>
          <w:rFonts w:ascii="Times New Roman" w:hAnsi="Times New Roman" w:cs="Times New Roman"/>
          <w:sz w:val="25"/>
          <w:szCs w:val="25"/>
        </w:rPr>
        <w:t xml:space="preserve"> as an</w:t>
      </w:r>
      <w:r w:rsidR="00C70A9F">
        <w:rPr>
          <w:rFonts w:ascii="Times New Roman" w:hAnsi="Times New Roman" w:cs="Times New Roman"/>
          <w:sz w:val="25"/>
          <w:szCs w:val="25"/>
        </w:rPr>
        <w:t xml:space="preserve"> Additional </w:t>
      </w:r>
      <w:r>
        <w:rPr>
          <w:rFonts w:ascii="Times New Roman" w:hAnsi="Times New Roman" w:cs="Times New Roman"/>
          <w:sz w:val="25"/>
          <w:szCs w:val="25"/>
        </w:rPr>
        <w:t xml:space="preserve"> Independent </w:t>
      </w:r>
      <w:r w:rsidR="00552DA5">
        <w:rPr>
          <w:rFonts w:ascii="Times New Roman" w:hAnsi="Times New Roman" w:cs="Times New Roman"/>
          <w:sz w:val="25"/>
          <w:szCs w:val="25"/>
        </w:rPr>
        <w:t>Director</w:t>
      </w:r>
      <w:r w:rsidR="00552DA5" w:rsidRPr="00643172">
        <w:rPr>
          <w:rFonts w:ascii="Times New Roman" w:hAnsi="Times New Roman" w:cs="Times New Roman"/>
          <w:sz w:val="25"/>
          <w:szCs w:val="25"/>
        </w:rPr>
        <w:t xml:space="preserve"> </w:t>
      </w:r>
      <w:r w:rsidRPr="00643172">
        <w:rPr>
          <w:rFonts w:ascii="Times New Roman" w:hAnsi="Times New Roman" w:cs="Times New Roman"/>
          <w:sz w:val="25"/>
          <w:szCs w:val="25"/>
        </w:rPr>
        <w:t xml:space="preserve">of the IIFCL </w:t>
      </w:r>
      <w:r w:rsidR="00552DA5">
        <w:rPr>
          <w:rFonts w:ascii="Times New Roman" w:hAnsi="Times New Roman" w:cs="Times New Roman"/>
          <w:sz w:val="25"/>
          <w:szCs w:val="25"/>
        </w:rPr>
        <w:t>Asset Management Company Limited</w:t>
      </w:r>
      <w:r w:rsidR="00552DA5" w:rsidRPr="00552DA5">
        <w:rPr>
          <w:rFonts w:ascii="Times New Roman" w:hAnsi="Times New Roman" w:cs="Times New Roman"/>
          <w:sz w:val="25"/>
          <w:szCs w:val="25"/>
        </w:rPr>
        <w:t xml:space="preserve"> </w:t>
      </w:r>
      <w:r w:rsidR="00E862FB">
        <w:rPr>
          <w:rFonts w:ascii="Times New Roman" w:hAnsi="Times New Roman" w:cs="Times New Roman"/>
          <w:sz w:val="25"/>
          <w:szCs w:val="25"/>
        </w:rPr>
        <w:t xml:space="preserve">from </w:t>
      </w:r>
      <w:r w:rsidRPr="00643172">
        <w:rPr>
          <w:rFonts w:ascii="Times New Roman" w:hAnsi="Times New Roman" w:cs="Times New Roman"/>
          <w:sz w:val="25"/>
          <w:szCs w:val="25"/>
        </w:rPr>
        <w:t>with</w:t>
      </w:r>
      <w:r w:rsidR="000D01C3">
        <w:rPr>
          <w:rFonts w:ascii="Times New Roman" w:hAnsi="Times New Roman" w:cs="Times New Roman"/>
          <w:sz w:val="25"/>
          <w:szCs w:val="25"/>
        </w:rPr>
        <w:t xml:space="preserve"> effect</w:t>
      </w:r>
      <w:r w:rsidR="001B1558">
        <w:rPr>
          <w:rFonts w:ascii="Times New Roman" w:hAnsi="Times New Roman" w:cs="Times New Roman"/>
          <w:sz w:val="25"/>
          <w:szCs w:val="25"/>
        </w:rPr>
        <w:t xml:space="preserve"> </w:t>
      </w:r>
      <w:r w:rsidR="0043769D">
        <w:rPr>
          <w:rFonts w:ascii="Times New Roman" w:hAnsi="Times New Roman" w:cs="Times New Roman"/>
          <w:sz w:val="25"/>
          <w:szCs w:val="25"/>
        </w:rPr>
        <w:t xml:space="preserve">          from 4</w:t>
      </w:r>
      <w:r w:rsidR="00220823" w:rsidRPr="00220823">
        <w:rPr>
          <w:rFonts w:ascii="Times New Roman" w:hAnsi="Times New Roman" w:cs="Times New Roman"/>
          <w:sz w:val="25"/>
          <w:szCs w:val="25"/>
          <w:vertAlign w:val="superscript"/>
        </w:rPr>
        <w:t>th</w:t>
      </w:r>
      <w:r w:rsidR="0043769D">
        <w:rPr>
          <w:rFonts w:ascii="Times New Roman" w:hAnsi="Times New Roman" w:cs="Times New Roman"/>
          <w:sz w:val="25"/>
          <w:szCs w:val="25"/>
        </w:rPr>
        <w:t xml:space="preserve"> Dece</w:t>
      </w:r>
      <w:r w:rsidR="00552DA5">
        <w:rPr>
          <w:rFonts w:ascii="Times New Roman" w:hAnsi="Times New Roman" w:cs="Times New Roman"/>
          <w:sz w:val="25"/>
          <w:szCs w:val="25"/>
        </w:rPr>
        <w:t>mber</w:t>
      </w:r>
      <w:r w:rsidR="00220823">
        <w:rPr>
          <w:rFonts w:ascii="Times New Roman" w:hAnsi="Times New Roman" w:cs="Times New Roman"/>
          <w:sz w:val="25"/>
          <w:szCs w:val="25"/>
        </w:rPr>
        <w:t>, 2019</w:t>
      </w:r>
      <w:r w:rsidR="00313F16">
        <w:rPr>
          <w:rFonts w:ascii="Times New Roman" w:hAnsi="Times New Roman" w:cs="Times New Roman"/>
          <w:sz w:val="25"/>
          <w:szCs w:val="25"/>
        </w:rPr>
        <w:t>.</w:t>
      </w:r>
    </w:p>
    <w:p w:rsidR="00313F16" w:rsidRDefault="00313F16" w:rsidP="009253DC">
      <w:pPr>
        <w:spacing w:after="0"/>
        <w:jc w:val="both"/>
        <w:rPr>
          <w:rFonts w:ascii="Times New Roman" w:hAnsi="Times New Roman" w:cs="Times New Roman"/>
          <w:b/>
          <w:bCs/>
          <w:sz w:val="25"/>
          <w:szCs w:val="25"/>
          <w:u w:val="single"/>
        </w:rPr>
      </w:pP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The Private Placement Memorandum (PPM) of the IIFCL Mutual Fund (IDF) scheme</w:t>
      </w:r>
      <w:r>
        <w:rPr>
          <w:rFonts w:ascii="Times New Roman" w:hAnsi="Times New Roman" w:cs="Times New Roman"/>
          <w:sz w:val="25"/>
          <w:szCs w:val="25"/>
        </w:rPr>
        <w:t>s</w:t>
      </w:r>
      <w:r w:rsidRPr="00643172">
        <w:rPr>
          <w:rFonts w:ascii="Times New Roman" w:hAnsi="Times New Roman" w:cs="Times New Roman"/>
          <w:sz w:val="25"/>
          <w:szCs w:val="25"/>
        </w:rPr>
        <w:t xml:space="preserve"> and Statement of Additional Information (SAI) shall stand revised to this effect. </w:t>
      </w: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This notice cum addendum shall forms an integral part of the Private Placement Memorandum (PPM) and Statement of Additional Information (SAI) of IIFCL Mutual Fund (IDF). All other terms and conditions mentioned in SAI and PPM shall remain unchanged.</w:t>
      </w:r>
      <w:bookmarkStart w:id="0" w:name="_GoBack"/>
      <w:bookmarkEnd w:id="0"/>
    </w:p>
    <w:p w:rsidR="009253DC" w:rsidRDefault="009253DC" w:rsidP="009253DC">
      <w:pPr>
        <w:spacing w:after="0"/>
        <w:rPr>
          <w:rFonts w:ascii="Times New Roman" w:hAnsi="Times New Roman" w:cs="Times New Roman"/>
          <w:b/>
          <w:bCs/>
          <w:sz w:val="25"/>
          <w:szCs w:val="25"/>
        </w:rPr>
      </w:pP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For IIFCL Asset Management Company Limited</w:t>
      </w: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 xml:space="preserve">{Asset Management Company to IIFCL Mutual Fund (IDF)} </w:t>
      </w:r>
    </w:p>
    <w:p w:rsidR="009253DC" w:rsidRPr="00086CFF" w:rsidRDefault="009253DC" w:rsidP="009253DC">
      <w:pPr>
        <w:ind w:right="2104"/>
        <w:rPr>
          <w:rFonts w:ascii="Times New Roman" w:hAnsi="Times New Roman" w:cs="Times New Roman"/>
          <w:b/>
        </w:rPr>
      </w:pPr>
      <w:r w:rsidRPr="00086CFF">
        <w:rPr>
          <w:rFonts w:ascii="Times New Roman" w:hAnsi="Times New Roman" w:cs="Times New Roman"/>
          <w:b/>
        </w:rPr>
        <w:t xml:space="preserve">        </w:t>
      </w:r>
    </w:p>
    <w:p w:rsidR="009253DC" w:rsidRDefault="009253DC" w:rsidP="009253DC">
      <w:pPr>
        <w:pStyle w:val="NoSpacing"/>
        <w:rPr>
          <w:rFonts w:ascii="Times New Roman" w:hAnsi="Times New Roman" w:cs="Times New Roman"/>
          <w:b/>
          <w:sz w:val="24"/>
        </w:rPr>
      </w:pPr>
      <w:r w:rsidRPr="00086CFF">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Anil Kumar Taneja                                                </w:t>
      </w:r>
      <w:r>
        <w:rPr>
          <w:rFonts w:ascii="Times New Roman" w:hAnsi="Times New Roman" w:cs="Times New Roman"/>
          <w:b/>
          <w:sz w:val="24"/>
        </w:rPr>
        <w:t xml:space="preserve">                           </w:t>
      </w:r>
      <w:r w:rsidRPr="008562DA">
        <w:rPr>
          <w:rFonts w:ascii="Times New Roman" w:hAnsi="Times New Roman" w:cs="Times New Roman"/>
          <w:b/>
          <w:sz w:val="24"/>
        </w:rPr>
        <w:t xml:space="preserve">Date: </w:t>
      </w:r>
      <w:r w:rsidR="0043769D">
        <w:rPr>
          <w:rFonts w:ascii="Times New Roman" w:hAnsi="Times New Roman" w:cs="Times New Roman"/>
          <w:b/>
          <w:sz w:val="24"/>
        </w:rPr>
        <w:t>9</w:t>
      </w:r>
      <w:r w:rsidR="0043769D">
        <w:rPr>
          <w:rFonts w:ascii="Times New Roman" w:hAnsi="Times New Roman" w:cs="Times New Roman"/>
          <w:b/>
          <w:sz w:val="24"/>
          <w:vertAlign w:val="superscript"/>
        </w:rPr>
        <w:t xml:space="preserve">th </w:t>
      </w:r>
      <w:r w:rsidR="0043769D">
        <w:rPr>
          <w:rFonts w:ascii="Times New Roman" w:hAnsi="Times New Roman" w:cs="Times New Roman"/>
          <w:b/>
          <w:sz w:val="24"/>
        </w:rPr>
        <w:t>December,</w:t>
      </w:r>
      <w:r w:rsidR="00712B13">
        <w:rPr>
          <w:rFonts w:ascii="Times New Roman" w:hAnsi="Times New Roman" w:cs="Times New Roman"/>
          <w:b/>
          <w:sz w:val="24"/>
        </w:rPr>
        <w:t>2019</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Chief Executive Officer</w:t>
      </w:r>
      <w:r w:rsidRPr="008562DA">
        <w:rPr>
          <w:rFonts w:ascii="Times New Roman" w:hAnsi="Times New Roman" w:cs="Times New Roman"/>
          <w:b/>
          <w:sz w:val="24"/>
        </w:rPr>
        <w:tab/>
      </w:r>
      <w:r w:rsidRPr="008562DA">
        <w:rPr>
          <w:rFonts w:ascii="Times New Roman" w:hAnsi="Times New Roman" w:cs="Times New Roman"/>
          <w:b/>
          <w:sz w:val="24"/>
        </w:rPr>
        <w:tab/>
        <w:t xml:space="preserve">                                                 Place: New Delhi</w:t>
      </w:r>
    </w:p>
    <w:p w:rsidR="009253DC" w:rsidRPr="008562DA" w:rsidRDefault="009253DC" w:rsidP="009253DC">
      <w:pPr>
        <w:rPr>
          <w:rFonts w:ascii="Times New Roman" w:hAnsi="Times New Roman" w:cs="Times New Roman"/>
          <w:b/>
          <w:i/>
          <w:sz w:val="20"/>
          <w:szCs w:val="22"/>
        </w:rPr>
      </w:pPr>
    </w:p>
    <w:p w:rsidR="009253DC" w:rsidRPr="00086CFF" w:rsidRDefault="009253DC" w:rsidP="009253DC">
      <w:pPr>
        <w:autoSpaceDE w:val="0"/>
        <w:autoSpaceDN w:val="0"/>
        <w:adjustRightInd w:val="0"/>
        <w:jc w:val="both"/>
        <w:rPr>
          <w:rFonts w:ascii="Times New Roman" w:hAnsi="Times New Roman" w:cs="Times New Roman"/>
          <w:b/>
          <w:szCs w:val="28"/>
          <w:u w:val="single"/>
        </w:rPr>
      </w:pPr>
      <w:r w:rsidRPr="00086CFF">
        <w:rPr>
          <w:rFonts w:ascii="Times New Roman" w:hAnsi="Times New Roman" w:cs="Times New Roman"/>
          <w:b/>
          <w:szCs w:val="28"/>
          <w:u w:val="single"/>
        </w:rPr>
        <w:t xml:space="preserve">MUTUAL FUND INVESTMENTS ARE SUBJECT TO MARKET RISKS, READ ALL SCHEME RELATED DOCUMENTS CAREFULLY. </w:t>
      </w:r>
    </w:p>
    <w:p w:rsidR="009253DC" w:rsidRPr="000B6BC1" w:rsidRDefault="009253DC" w:rsidP="009253DC">
      <w:pPr>
        <w:spacing w:after="0"/>
        <w:rPr>
          <w:rFonts w:ascii="Times New Roman" w:hAnsi="Times New Roman" w:cs="Times New Roman"/>
          <w:b/>
          <w:bCs/>
          <w:sz w:val="24"/>
          <w:szCs w:val="24"/>
        </w:rPr>
      </w:pPr>
    </w:p>
    <w:tbl>
      <w:tblPr>
        <w:tblStyle w:val="TableGrid"/>
        <w:tblW w:w="8899" w:type="dxa"/>
        <w:tblInd w:w="594" w:type="dxa"/>
        <w:tblLook w:val="04A0" w:firstRow="1" w:lastRow="0" w:firstColumn="1" w:lastColumn="0" w:noHBand="0" w:noVBand="1"/>
      </w:tblPr>
      <w:tblGrid>
        <w:gridCol w:w="8899"/>
      </w:tblGrid>
      <w:tr w:rsidR="00903B2C" w:rsidRPr="004F3D32" w:rsidTr="00EC6677">
        <w:trPr>
          <w:trHeight w:val="383"/>
        </w:trPr>
        <w:tc>
          <w:tcPr>
            <w:tcW w:w="8899" w:type="dxa"/>
          </w:tcPr>
          <w:p w:rsidR="00903B2C" w:rsidRPr="004F3D32" w:rsidRDefault="00903B2C" w:rsidP="00EC6677">
            <w:pPr>
              <w:ind w:left="576"/>
              <w:rPr>
                <w:rFonts w:ascii="Times New Roman" w:hAnsi="Times New Roman" w:cs="Times New Roman"/>
                <w:bCs/>
                <w:sz w:val="18"/>
                <w:szCs w:val="18"/>
              </w:rPr>
            </w:pPr>
            <w:r w:rsidRPr="004F3D32">
              <w:rPr>
                <w:rFonts w:ascii="Times New Roman" w:hAnsi="Times New Roman" w:cs="Times New Roman"/>
                <w:bCs/>
                <w:sz w:val="18"/>
                <w:szCs w:val="18"/>
              </w:rPr>
              <w:t>As a part of Go Green Initiative, unit holders are encouraged to register/update their e-mail id and mobile number with us to support paper-less communications.</w:t>
            </w:r>
          </w:p>
        </w:tc>
      </w:tr>
    </w:tbl>
    <w:p w:rsidR="00903B2C" w:rsidRPr="004F3D32" w:rsidRDefault="00903B2C" w:rsidP="00903B2C">
      <w:pPr>
        <w:spacing w:after="0"/>
        <w:jc w:val="center"/>
        <w:rPr>
          <w:rFonts w:ascii="Times New Roman" w:hAnsi="Times New Roman" w:cs="Times New Roman"/>
          <w:b/>
          <w:bCs/>
          <w:sz w:val="18"/>
          <w:szCs w:val="18"/>
          <w:u w:val="single"/>
        </w:rPr>
      </w:pPr>
      <w:r w:rsidRPr="004F3D32">
        <w:rPr>
          <w:rFonts w:ascii="Times New Roman" w:hAnsi="Times New Roman" w:cs="Times New Roman"/>
          <w:b/>
          <w:bCs/>
          <w:sz w:val="18"/>
          <w:szCs w:val="18"/>
          <w:u w:val="single"/>
        </w:rPr>
        <w:t>Mutual Fund investments are subject to market risks, read all the scheme related documents carefully.</w:t>
      </w:r>
    </w:p>
    <w:p w:rsidR="00CE6231" w:rsidRPr="00D70563" w:rsidRDefault="00CE6231" w:rsidP="009253DC">
      <w:pPr>
        <w:jc w:val="both"/>
        <w:rPr>
          <w:rFonts w:ascii="Times New Roman" w:hAnsi="Times New Roman" w:cs="Times New Roman"/>
          <w:b/>
          <w:bCs/>
          <w:sz w:val="24"/>
          <w:szCs w:val="24"/>
        </w:rPr>
      </w:pPr>
    </w:p>
    <w:sectPr w:rsidR="00CE6231" w:rsidRPr="00D70563" w:rsidSect="009C3AC1">
      <w:pgSz w:w="11906" w:h="16838"/>
      <w:pgMar w:top="284"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7A" w:rsidRDefault="008D2A7A" w:rsidP="002D20AB">
      <w:pPr>
        <w:spacing w:after="0" w:line="240" w:lineRule="auto"/>
      </w:pPr>
      <w:r>
        <w:separator/>
      </w:r>
    </w:p>
  </w:endnote>
  <w:endnote w:type="continuationSeparator" w:id="0">
    <w:p w:rsidR="008D2A7A" w:rsidRDefault="008D2A7A" w:rsidP="002D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7A" w:rsidRDefault="008D2A7A" w:rsidP="002D20AB">
      <w:pPr>
        <w:spacing w:after="0" w:line="240" w:lineRule="auto"/>
      </w:pPr>
      <w:r>
        <w:separator/>
      </w:r>
    </w:p>
  </w:footnote>
  <w:footnote w:type="continuationSeparator" w:id="0">
    <w:p w:rsidR="008D2A7A" w:rsidRDefault="008D2A7A" w:rsidP="002D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D146E"/>
    <w:multiLevelType w:val="hybridMultilevel"/>
    <w:tmpl w:val="C5D4D5C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66"/>
    <w:rsid w:val="00074ED1"/>
    <w:rsid w:val="000C1E64"/>
    <w:rsid w:val="000D01C3"/>
    <w:rsid w:val="001401E9"/>
    <w:rsid w:val="001765CF"/>
    <w:rsid w:val="00193375"/>
    <w:rsid w:val="001B1558"/>
    <w:rsid w:val="001B3B41"/>
    <w:rsid w:val="001C4E9D"/>
    <w:rsid w:val="00220823"/>
    <w:rsid w:val="00245A7C"/>
    <w:rsid w:val="0028766E"/>
    <w:rsid w:val="002D20AB"/>
    <w:rsid w:val="00313F16"/>
    <w:rsid w:val="0036647F"/>
    <w:rsid w:val="00392E4A"/>
    <w:rsid w:val="003B676F"/>
    <w:rsid w:val="003C1D49"/>
    <w:rsid w:val="003F1DE4"/>
    <w:rsid w:val="003F731A"/>
    <w:rsid w:val="0043769D"/>
    <w:rsid w:val="004576C1"/>
    <w:rsid w:val="004D4D85"/>
    <w:rsid w:val="00552DA5"/>
    <w:rsid w:val="00570624"/>
    <w:rsid w:val="005956F5"/>
    <w:rsid w:val="005A4D85"/>
    <w:rsid w:val="005A723A"/>
    <w:rsid w:val="005F7C3F"/>
    <w:rsid w:val="006423D5"/>
    <w:rsid w:val="00666DC7"/>
    <w:rsid w:val="006740D3"/>
    <w:rsid w:val="00684C5F"/>
    <w:rsid w:val="00686E9D"/>
    <w:rsid w:val="006A0791"/>
    <w:rsid w:val="006D3316"/>
    <w:rsid w:val="006D6C80"/>
    <w:rsid w:val="00712B13"/>
    <w:rsid w:val="00727CC4"/>
    <w:rsid w:val="008124FA"/>
    <w:rsid w:val="008231E0"/>
    <w:rsid w:val="00837807"/>
    <w:rsid w:val="00857497"/>
    <w:rsid w:val="00874D91"/>
    <w:rsid w:val="008A64F9"/>
    <w:rsid w:val="008C72FE"/>
    <w:rsid w:val="008D0351"/>
    <w:rsid w:val="008D14E0"/>
    <w:rsid w:val="008D2A7A"/>
    <w:rsid w:val="00903B2C"/>
    <w:rsid w:val="009253DC"/>
    <w:rsid w:val="009447F4"/>
    <w:rsid w:val="009653F0"/>
    <w:rsid w:val="009C3AC1"/>
    <w:rsid w:val="00A2131C"/>
    <w:rsid w:val="00A2629D"/>
    <w:rsid w:val="00A42D1C"/>
    <w:rsid w:val="00A673F6"/>
    <w:rsid w:val="00A97F30"/>
    <w:rsid w:val="00AF61C5"/>
    <w:rsid w:val="00B11905"/>
    <w:rsid w:val="00B21EC3"/>
    <w:rsid w:val="00B64E78"/>
    <w:rsid w:val="00BD1354"/>
    <w:rsid w:val="00C20E2A"/>
    <w:rsid w:val="00C3024D"/>
    <w:rsid w:val="00C37A8D"/>
    <w:rsid w:val="00C70A9F"/>
    <w:rsid w:val="00CA5C84"/>
    <w:rsid w:val="00CE6231"/>
    <w:rsid w:val="00D33A38"/>
    <w:rsid w:val="00D70563"/>
    <w:rsid w:val="00D710B1"/>
    <w:rsid w:val="00DA669E"/>
    <w:rsid w:val="00DF272B"/>
    <w:rsid w:val="00E862FB"/>
    <w:rsid w:val="00EB07BE"/>
    <w:rsid w:val="00EC15B7"/>
    <w:rsid w:val="00EC2CB2"/>
    <w:rsid w:val="00F0597B"/>
    <w:rsid w:val="00F2128E"/>
    <w:rsid w:val="00F608C5"/>
    <w:rsid w:val="00F65729"/>
    <w:rsid w:val="00F87CAF"/>
    <w:rsid w:val="00FC0658"/>
    <w:rsid w:val="00FE5108"/>
    <w:rsid w:val="00FE6435"/>
    <w:rsid w:val="00FF54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8DF37-B7C7-46E9-8E35-4D05C622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officer@iifclm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Ajay Saini</cp:lastModifiedBy>
  <cp:revision>3</cp:revision>
  <cp:lastPrinted>2019-09-06T05:37:00Z</cp:lastPrinted>
  <dcterms:created xsi:type="dcterms:W3CDTF">2019-12-09T11:10:00Z</dcterms:created>
  <dcterms:modified xsi:type="dcterms:W3CDTF">2019-12-09T11:11:00Z</dcterms:modified>
</cp:coreProperties>
</file>