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AB9FF" w14:textId="32C1D54A" w:rsidR="001253F9" w:rsidRPr="00225E54" w:rsidRDefault="001253F9" w:rsidP="00AF392C">
      <w:pPr>
        <w:spacing w:after="0" w:line="240" w:lineRule="auto"/>
        <w:rPr>
          <w:rFonts w:ascii="Times New Roman" w:hAnsi="Times New Roman" w:cs="Times New Roman"/>
          <w:sz w:val="24"/>
          <w:szCs w:val="24"/>
        </w:rPr>
      </w:pPr>
      <w:r w:rsidRPr="00225E54">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512039AB" wp14:editId="7FF1B1AB">
                <wp:simplePos x="0" y="0"/>
                <wp:positionH relativeFrom="column">
                  <wp:posOffset>-455295</wp:posOffset>
                </wp:positionH>
                <wp:positionV relativeFrom="paragraph">
                  <wp:posOffset>200025</wp:posOffset>
                </wp:positionV>
                <wp:extent cx="6296025" cy="6715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96025" cy="67151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46E6A0B" w14:textId="77777777" w:rsidR="000F0A10" w:rsidRPr="00E01BEB" w:rsidRDefault="000F0A10" w:rsidP="001253F9">
                            <w:pPr>
                              <w:autoSpaceDE w:val="0"/>
                              <w:autoSpaceDN w:val="0"/>
                              <w:adjustRightInd w:val="0"/>
                              <w:spacing w:after="0" w:line="240" w:lineRule="auto"/>
                              <w:jc w:val="center"/>
                              <w:rPr>
                                <w:rFonts w:ascii="Bookman Old Style" w:hAnsi="Bookman Old Style"/>
                                <w:b/>
                                <w:bCs/>
                                <w:sz w:val="24"/>
                                <w:szCs w:val="24"/>
                              </w:rPr>
                            </w:pPr>
                          </w:p>
                          <w:p w14:paraId="1AE6EBE2" w14:textId="2AACAFD7" w:rsidR="000F0A10" w:rsidRPr="009B631C" w:rsidRDefault="000F0A10" w:rsidP="001253F9">
                            <w:pPr>
                              <w:autoSpaceDE w:val="0"/>
                              <w:autoSpaceDN w:val="0"/>
                              <w:adjustRightInd w:val="0"/>
                              <w:spacing w:after="0" w:line="240" w:lineRule="auto"/>
                              <w:jc w:val="center"/>
                              <w:rPr>
                                <w:rFonts w:ascii="Bookman Old Style" w:hAnsi="Bookman Old Style"/>
                                <w:b/>
                                <w:bCs/>
                                <w:sz w:val="24"/>
                                <w:szCs w:val="24"/>
                              </w:rPr>
                            </w:pPr>
                            <w:r w:rsidRPr="009B631C">
                              <w:rPr>
                                <w:rFonts w:ascii="Bookman Old Style" w:hAnsi="Bookman Old Style" w:cs="Arial Unicode MS"/>
                                <w:b/>
                                <w:bCs/>
                                <w:sz w:val="24"/>
                                <w:szCs w:val="24"/>
                                <w:cs/>
                              </w:rPr>
                              <w:t>प्रस्ताव का आमंत्रण</w:t>
                            </w:r>
                          </w:p>
                          <w:p w14:paraId="27F4064F" w14:textId="77777777"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57A2C9EF" w14:textId="77777777" w:rsidR="000F0A10"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1B29A95F" w14:textId="77777777"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2853694B" w14:textId="7354FDEE" w:rsidR="000F0A10" w:rsidRDefault="000F0A10" w:rsidP="001253F9">
                            <w:pPr>
                              <w:autoSpaceDE w:val="0"/>
                              <w:autoSpaceDN w:val="0"/>
                              <w:adjustRightInd w:val="0"/>
                              <w:spacing w:after="0" w:line="240" w:lineRule="auto"/>
                              <w:jc w:val="center"/>
                              <w:rPr>
                                <w:rFonts w:ascii="Bookman Old Style" w:hAnsi="Bookman Old Style"/>
                                <w:b/>
                                <w:bCs/>
                                <w:sz w:val="24"/>
                                <w:szCs w:val="24"/>
                              </w:rPr>
                            </w:pPr>
                            <w:r>
                              <w:rPr>
                                <w:noProof/>
                                <w:color w:val="1F497D"/>
                                <w:lang w:bidi="ar-SA"/>
                              </w:rPr>
                              <w:drawing>
                                <wp:inline distT="0" distB="0" distL="0" distR="0" wp14:anchorId="5033080E" wp14:editId="56EC6DC0">
                                  <wp:extent cx="647065" cy="760095"/>
                                  <wp:effectExtent l="0" t="0" r="635" b="1905"/>
                                  <wp:docPr id="4" name="Picture 4" descr="cid:image001.jpg@01D5A60C.9830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60C.9830C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065" cy="760095"/>
                                          </a:xfrm>
                                          <a:prstGeom prst="rect">
                                            <a:avLst/>
                                          </a:prstGeom>
                                          <a:noFill/>
                                          <a:ln>
                                            <a:noFill/>
                                          </a:ln>
                                        </pic:spPr>
                                      </pic:pic>
                                    </a:graphicData>
                                  </a:graphic>
                                </wp:inline>
                              </w:drawing>
                            </w:r>
                          </w:p>
                          <w:p w14:paraId="1B4E28E4" w14:textId="77777777" w:rsidR="000F0A10" w:rsidRDefault="000F0A10" w:rsidP="001253F9">
                            <w:pPr>
                              <w:autoSpaceDE w:val="0"/>
                              <w:autoSpaceDN w:val="0"/>
                              <w:adjustRightInd w:val="0"/>
                              <w:spacing w:after="0" w:line="240" w:lineRule="auto"/>
                              <w:jc w:val="center"/>
                              <w:rPr>
                                <w:rFonts w:ascii="Bookman Old Style" w:hAnsi="Bookman Old Style"/>
                                <w:b/>
                                <w:bCs/>
                                <w:sz w:val="24"/>
                                <w:szCs w:val="24"/>
                              </w:rPr>
                            </w:pPr>
                          </w:p>
                          <w:p w14:paraId="662BC03D" w14:textId="7A02DF8A" w:rsidR="000F0A10" w:rsidRPr="009B631C" w:rsidRDefault="000F0A10" w:rsidP="001253F9">
                            <w:pPr>
                              <w:autoSpaceDE w:val="0"/>
                              <w:autoSpaceDN w:val="0"/>
                              <w:adjustRightInd w:val="0"/>
                              <w:spacing w:after="0" w:line="240" w:lineRule="auto"/>
                              <w:jc w:val="center"/>
                              <w:rPr>
                                <w:rFonts w:ascii="Bookman Old Style" w:hAnsi="Bookman Old Style"/>
                                <w:b/>
                                <w:bCs/>
                                <w:sz w:val="24"/>
                                <w:szCs w:val="24"/>
                              </w:rPr>
                            </w:pPr>
                            <w:r w:rsidRPr="00106D5E">
                              <w:rPr>
                                <w:rFonts w:ascii="Bookman Old Style" w:hAnsi="Bookman Old Style"/>
                                <w:b/>
                                <w:bCs/>
                                <w:sz w:val="24"/>
                                <w:szCs w:val="24"/>
                              </w:rPr>
                              <w:t>IIFCL Asset Management Company Limited (IAMCL)</w:t>
                            </w:r>
                          </w:p>
                          <w:p w14:paraId="6DF2793E" w14:textId="1A0666BB" w:rsidR="000F0A10" w:rsidRDefault="000F0A10" w:rsidP="001253F9">
                            <w:pPr>
                              <w:pStyle w:val="Default"/>
                              <w:jc w:val="center"/>
                              <w:rPr>
                                <w:rFonts w:ascii="Bookman Old Style" w:hAnsi="Bookman Old Style" w:cs="Arial Unicode MS"/>
                                <w:cs/>
                              </w:rPr>
                            </w:pP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एफ</w:t>
                            </w:r>
                            <w:proofErr w:type="spellEnd"/>
                            <w:r w:rsidRPr="003624C5">
                              <w:rPr>
                                <w:rFonts w:ascii="Bookman Old Style" w:hAnsi="Bookman Old Style" w:cs="Arial Unicode MS"/>
                              </w:rPr>
                              <w:t xml:space="preserve"> </w:t>
                            </w:r>
                            <w:proofErr w:type="spellStart"/>
                            <w:r w:rsidRPr="003624C5">
                              <w:rPr>
                                <w:rFonts w:ascii="Nirmala UI" w:hAnsi="Nirmala UI" w:cs="Nirmala UI"/>
                              </w:rPr>
                              <w:t>सी</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एल</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एसेट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मैनेजमेंट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कम्पनी</w:t>
                            </w:r>
                            <w:proofErr w:type="spellEnd"/>
                            <w:r w:rsidRPr="003624C5">
                              <w:rPr>
                                <w:rFonts w:ascii="Bookman Old Style" w:hAnsi="Bookman Old Style" w:cs="Arial Unicode MS"/>
                              </w:rPr>
                              <w:t xml:space="preserve"> </w:t>
                            </w:r>
                            <w:proofErr w:type="spellStart"/>
                            <w:r w:rsidRPr="003624C5">
                              <w:rPr>
                                <w:rFonts w:ascii="Nirmala UI" w:hAnsi="Nirmala UI" w:cs="Nirmala UI"/>
                              </w:rPr>
                              <w:t>लिमिटेड</w:t>
                            </w:r>
                            <w:proofErr w:type="spellEnd"/>
                            <w:r w:rsidRPr="009B631C">
                              <w:rPr>
                                <w:rFonts w:ascii="Bookman Old Style" w:hAnsi="Bookman Old Style" w:cs="Arial Unicode MS"/>
                                <w:cs/>
                              </w:rPr>
                              <w:t xml:space="preserve"> </w:t>
                            </w:r>
                          </w:p>
                          <w:p w14:paraId="4E141BA7" w14:textId="3D293EAD" w:rsidR="000F0A10" w:rsidRPr="009B631C" w:rsidRDefault="000F0A10" w:rsidP="001253F9">
                            <w:pPr>
                              <w:pStyle w:val="Default"/>
                              <w:jc w:val="center"/>
                              <w:rPr>
                                <w:rFonts w:ascii="Bookman Old Style" w:hAnsi="Bookman Old Style" w:cstheme="minorBidi"/>
                              </w:rPr>
                            </w:pPr>
                            <w:r w:rsidRPr="003624C5">
                              <w:rPr>
                                <w:rFonts w:ascii="Bookman Old Style" w:hAnsi="Bookman Old Style"/>
                                <w:b/>
                                <w:bCs/>
                              </w:rPr>
                              <w:t>IIFCL Mutual Fund</w:t>
                            </w:r>
                            <w:r>
                              <w:rPr>
                                <w:rFonts w:ascii="Bookman Old Style" w:hAnsi="Bookman Old Style"/>
                                <w:b/>
                                <w:bCs/>
                              </w:rPr>
                              <w:t xml:space="preserve"> </w:t>
                            </w:r>
                            <w:r w:rsidRPr="003624C5">
                              <w:rPr>
                                <w:rFonts w:ascii="Bookman Old Style" w:hAnsi="Bookman Old Style"/>
                                <w:b/>
                                <w:bCs/>
                              </w:rPr>
                              <w:t>(</w:t>
                            </w:r>
                            <w:r>
                              <w:rPr>
                                <w:rFonts w:ascii="Bookman Old Style" w:hAnsi="Bookman Old Style"/>
                                <w:b/>
                                <w:bCs/>
                              </w:rPr>
                              <w:t>IDF)</w:t>
                            </w:r>
                          </w:p>
                          <w:p w14:paraId="0A2242E0" w14:textId="4713946B" w:rsidR="000F0A10" w:rsidRPr="009B631C" w:rsidRDefault="000F0A10" w:rsidP="001253F9">
                            <w:pPr>
                              <w:pStyle w:val="Default"/>
                              <w:jc w:val="center"/>
                              <w:rPr>
                                <w:rStyle w:val="Hyperlink"/>
                                <w:rFonts w:ascii="Bookman Old Style" w:hAnsi="Bookman Old Style" w:cs="Times New Roman"/>
                                <w:b/>
                                <w:bCs/>
                              </w:rPr>
                            </w:pPr>
                            <w:r w:rsidRPr="009B631C">
                              <w:rPr>
                                <w:rFonts w:ascii="Bookman Old Style" w:hAnsi="Bookman Old Style" w:cs="Arial Unicode MS"/>
                                <w:cs/>
                              </w:rPr>
                              <w:t xml:space="preserve">वैबसाइट </w:t>
                            </w:r>
                            <w:r w:rsidRPr="009B631C">
                              <w:rPr>
                                <w:rFonts w:ascii="Bookman Old Style" w:hAnsi="Bookman Old Style" w:cstheme="minorBidi"/>
                                <w:cs/>
                              </w:rPr>
                              <w:t xml:space="preserve">- </w:t>
                            </w:r>
                            <w:hyperlink r:id="rId10" w:history="1">
                              <w:r w:rsidRPr="003624C5">
                                <w:rPr>
                                  <w:rStyle w:val="Hyperlink"/>
                                  <w:rFonts w:ascii="Bookman Old Style" w:hAnsi="Bookman Old Style" w:cs="Times New Roman"/>
                                  <w:b/>
                                  <w:bCs/>
                                </w:rPr>
                                <w:t>http://www.iifclmf.com</w:t>
                              </w:r>
                            </w:hyperlink>
                          </w:p>
                          <w:p w14:paraId="5F6C4EE2" w14:textId="77777777" w:rsidR="000F0A10" w:rsidRPr="009B631C" w:rsidRDefault="000F0A10" w:rsidP="001253F9">
                            <w:pPr>
                              <w:autoSpaceDE w:val="0"/>
                              <w:autoSpaceDN w:val="0"/>
                              <w:adjustRightInd w:val="0"/>
                              <w:spacing w:after="0" w:line="240" w:lineRule="auto"/>
                              <w:rPr>
                                <w:rFonts w:ascii="Bookman Old Style" w:hAnsi="Bookman Old Style"/>
                                <w:b/>
                                <w:bCs/>
                                <w:sz w:val="24"/>
                                <w:szCs w:val="24"/>
                              </w:rPr>
                            </w:pPr>
                          </w:p>
                          <w:p w14:paraId="591B2731" w14:textId="6C706D43" w:rsidR="000F0A10" w:rsidRPr="00EC1034" w:rsidRDefault="000F0A10" w:rsidP="001253F9">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szCs w:val="22"/>
                              </w:rPr>
                              <w:t>(</w:t>
                            </w:r>
                            <w:r>
                              <w:rPr>
                                <w:rFonts w:ascii="Bookman Old Style" w:hAnsi="Bookman Old Style"/>
                                <w:szCs w:val="22"/>
                              </w:rPr>
                              <w:t>24</w:t>
                            </w:r>
                            <w:r w:rsidRPr="00EC1034">
                              <w:rPr>
                                <w:rFonts w:ascii="Bookman Old Style" w:hAnsi="Bookman Old Style"/>
                                <w:szCs w:val="22"/>
                              </w:rPr>
                              <w:t xml:space="preserve"> </w:t>
                            </w:r>
                            <w:r>
                              <w:rPr>
                                <w:rFonts w:ascii="Bookman Old Style" w:hAnsi="Bookman Old Style"/>
                                <w:szCs w:val="22"/>
                              </w:rPr>
                              <w:t>January</w:t>
                            </w:r>
                            <w:r>
                              <w:rPr>
                                <w:rFonts w:ascii="Bookman Old Style" w:hAnsi="Bookman Old Style" w:cs="Arial Unicode MS" w:hint="cs"/>
                                <w:szCs w:val="22"/>
                                <w:cs/>
                              </w:rPr>
                              <w:t xml:space="preserve"> </w:t>
                            </w:r>
                            <w:r w:rsidRPr="00EC1034">
                              <w:rPr>
                                <w:rFonts w:ascii="Bookman Old Style" w:hAnsi="Bookman Old Style"/>
                                <w:szCs w:val="22"/>
                              </w:rPr>
                              <w:t xml:space="preserve">2013 </w:t>
                            </w:r>
                            <w:r w:rsidRPr="00EC1034">
                              <w:rPr>
                                <w:rFonts w:ascii="Bookman Old Style" w:hAnsi="Bookman Old Style" w:cs="Arial Unicode MS"/>
                                <w:szCs w:val="22"/>
                                <w:cs/>
                              </w:rPr>
                              <w:t xml:space="preserve">को </w:t>
                            </w:r>
                            <w:r>
                              <w:rPr>
                                <w:rFonts w:ascii="Bookman Old Style" w:hAnsi="Bookman Old Style" w:cs="Arial Unicode MS" w:hint="cs"/>
                                <w:szCs w:val="22"/>
                                <w:cs/>
                              </w:rPr>
                              <w:t>SEBI</w:t>
                            </w:r>
                            <w:r w:rsidRPr="00EC1034">
                              <w:rPr>
                                <w:rFonts w:ascii="Bookman Old Style" w:hAnsi="Bookman Old Style"/>
                                <w:szCs w:val="22"/>
                              </w:rPr>
                              <w:t xml:space="preserve"> </w:t>
                            </w:r>
                            <w:r w:rsidRPr="00EC1034">
                              <w:rPr>
                                <w:rFonts w:ascii="Bookman Old Style" w:hAnsi="Bookman Old Style" w:cs="Arial Unicode MS" w:hint="cs"/>
                                <w:szCs w:val="22"/>
                                <w:cs/>
                              </w:rPr>
                              <w:t xml:space="preserve">द्वारा </w:t>
                            </w:r>
                            <w:r w:rsidRPr="00EC1034">
                              <w:rPr>
                                <w:rFonts w:ascii="Bookman Old Style" w:hAnsi="Bookman Old Style" w:cs="Arial Unicode MS"/>
                                <w:szCs w:val="22"/>
                                <w:cs/>
                              </w:rPr>
                              <w:t>पंजीकृत</w:t>
                            </w:r>
                            <w:r w:rsidRPr="00EC1034">
                              <w:rPr>
                                <w:rFonts w:ascii="Bookman Old Style" w:hAnsi="Bookman Old Style" w:cs="Mangal" w:hint="cs"/>
                                <w:szCs w:val="22"/>
                                <w:cs/>
                              </w:rPr>
                              <w:t>)</w:t>
                            </w:r>
                          </w:p>
                          <w:p w14:paraId="01BB5CA5" w14:textId="4F0BC8DF"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पंजीकरण क्रमांक</w:t>
                            </w:r>
                            <w:r w:rsidRPr="00EC1034">
                              <w:rPr>
                                <w:rFonts w:ascii="Bookman Old Style" w:hAnsi="Bookman Old Style" w:cs="Mangal" w:hint="cs"/>
                                <w:szCs w:val="22"/>
                                <w:cs/>
                              </w:rPr>
                              <w:t>-</w:t>
                            </w:r>
                            <w:r>
                              <w:rPr>
                                <w:rFonts w:ascii="Bookman Old Style" w:hAnsi="Bookman Old Style" w:cs="Mangal" w:hint="cs"/>
                                <w:szCs w:val="22"/>
                                <w:cs/>
                              </w:rPr>
                              <w:t>MF/071/13/01</w:t>
                            </w:r>
                          </w:p>
                          <w:p w14:paraId="0BDDD141" w14:textId="12260428"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पंजीकृत कार्यालय</w:t>
                            </w:r>
                            <w:r w:rsidRPr="00EC1034">
                              <w:rPr>
                                <w:rFonts w:ascii="Bookman Old Style" w:hAnsi="Bookman Old Style" w:cs="Mangal"/>
                                <w:szCs w:val="22"/>
                                <w:cs/>
                              </w:rPr>
                              <w:t xml:space="preserve">: </w:t>
                            </w:r>
                            <w:r w:rsidRPr="00EC1034">
                              <w:rPr>
                                <w:rFonts w:ascii="Bookman Old Style" w:hAnsi="Bookman Old Style" w:cs="Arial Unicode MS"/>
                                <w:szCs w:val="22"/>
                                <w:cs/>
                              </w:rPr>
                              <w:t>प्लेट ए</w:t>
                            </w:r>
                            <w:r w:rsidRPr="00EC1034">
                              <w:rPr>
                                <w:rFonts w:ascii="Bookman Old Style" w:hAnsi="Bookman Old Style"/>
                                <w:szCs w:val="22"/>
                              </w:rPr>
                              <w:t xml:space="preserve">, </w:t>
                            </w:r>
                            <w:r w:rsidRPr="00EC1034">
                              <w:rPr>
                                <w:rFonts w:ascii="Bookman Old Style" w:hAnsi="Bookman Old Style" w:cs="Arial Unicode MS"/>
                                <w:szCs w:val="22"/>
                                <w:cs/>
                              </w:rPr>
                              <w:t xml:space="preserve">टॉवर </w:t>
                            </w:r>
                            <w:r w:rsidRPr="00EC1034">
                              <w:rPr>
                                <w:rFonts w:ascii="Bookman Old Style" w:hAnsi="Bookman Old Style" w:cs="Mangal"/>
                                <w:szCs w:val="22"/>
                                <w:cs/>
                              </w:rPr>
                              <w:t>2</w:t>
                            </w:r>
                            <w:r w:rsidRPr="00EC1034">
                              <w:rPr>
                                <w:rFonts w:ascii="Bookman Old Style" w:hAnsi="Bookman Old Style"/>
                                <w:szCs w:val="22"/>
                              </w:rPr>
                              <w:t xml:space="preserve">, </w:t>
                            </w:r>
                            <w:r w:rsidRPr="00EC1034">
                              <w:rPr>
                                <w:rFonts w:ascii="Bookman Old Style" w:hAnsi="Bookman Old Style" w:cs="Arial Unicode MS"/>
                                <w:szCs w:val="22"/>
                                <w:cs/>
                              </w:rPr>
                              <w:t>एनबीसीसी सेंटर</w:t>
                            </w:r>
                            <w:r w:rsidRPr="00EC1034">
                              <w:rPr>
                                <w:rFonts w:ascii="Bookman Old Style" w:hAnsi="Bookman Old Style"/>
                                <w:szCs w:val="22"/>
                              </w:rPr>
                              <w:t xml:space="preserve">, </w:t>
                            </w:r>
                            <w:r w:rsidRPr="00EC1034">
                              <w:rPr>
                                <w:rFonts w:ascii="Bookman Old Style" w:hAnsi="Bookman Old Style" w:cs="Arial Unicode MS"/>
                                <w:szCs w:val="22"/>
                                <w:cs/>
                              </w:rPr>
                              <w:t>पूर्वी किदवई नगर</w:t>
                            </w:r>
                            <w:r w:rsidRPr="00EC1034">
                              <w:rPr>
                                <w:rFonts w:ascii="Bookman Old Style" w:hAnsi="Bookman Old Style"/>
                                <w:szCs w:val="22"/>
                              </w:rPr>
                              <w:t xml:space="preserve">, </w:t>
                            </w:r>
                            <w:r w:rsidRPr="00EC1034">
                              <w:rPr>
                                <w:rFonts w:ascii="Bookman Old Style" w:hAnsi="Bookman Old Style" w:cs="Arial Unicode MS"/>
                                <w:szCs w:val="22"/>
                                <w:cs/>
                              </w:rPr>
                              <w:t xml:space="preserve">दिल्ली </w:t>
                            </w:r>
                            <w:r w:rsidRPr="00EC1034">
                              <w:rPr>
                                <w:rFonts w:ascii="Bookman Old Style" w:hAnsi="Bookman Old Style" w:cs="Mangal"/>
                                <w:szCs w:val="22"/>
                                <w:cs/>
                              </w:rPr>
                              <w:t>- 110023</w:t>
                            </w:r>
                          </w:p>
                          <w:p w14:paraId="57B15DA4" w14:textId="0D6FB993"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फोन</w:t>
                            </w:r>
                            <w:r w:rsidRPr="00EC1034">
                              <w:rPr>
                                <w:rFonts w:ascii="Bookman Old Style" w:hAnsi="Bookman Old Style" w:cs="Mangal"/>
                                <w:szCs w:val="22"/>
                                <w:cs/>
                              </w:rPr>
                              <w:t>: + 91-11-2466</w:t>
                            </w:r>
                            <w:r>
                              <w:rPr>
                                <w:rFonts w:ascii="Bookman Old Style" w:hAnsi="Bookman Old Style" w:cs="Mangal" w:hint="cs"/>
                                <w:szCs w:val="22"/>
                                <w:cs/>
                              </w:rPr>
                              <w:t>5900</w:t>
                            </w:r>
                          </w:p>
                          <w:p w14:paraId="4A6241CC" w14:textId="2E61D4A7"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वेबसाइट</w:t>
                            </w:r>
                            <w:r w:rsidRPr="00EC1034">
                              <w:rPr>
                                <w:rFonts w:ascii="Bookman Old Style" w:hAnsi="Bookman Old Style" w:cs="Mangal"/>
                                <w:szCs w:val="22"/>
                                <w:cs/>
                              </w:rPr>
                              <w:t xml:space="preserve">: </w:t>
                            </w:r>
                            <w:r w:rsidRPr="00EC1034">
                              <w:rPr>
                                <w:rFonts w:ascii="Bookman Old Style" w:hAnsi="Bookman Old Style"/>
                                <w:szCs w:val="22"/>
                              </w:rPr>
                              <w:t>www.</w:t>
                            </w:r>
                            <w:r>
                              <w:rPr>
                                <w:rFonts w:ascii="Bookman Old Style" w:hAnsi="Bookman Old Style"/>
                                <w:szCs w:val="22"/>
                              </w:rPr>
                              <w:t>iifclmf.com</w:t>
                            </w:r>
                          </w:p>
                          <w:p w14:paraId="368308E0" w14:textId="650290FD" w:rsidR="000F0A10" w:rsidRDefault="000F0A10" w:rsidP="001253F9">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cs="Arial Unicode MS" w:hint="cs"/>
                                <w:szCs w:val="22"/>
                                <w:cs/>
                              </w:rPr>
                              <w:t xml:space="preserve">सीआईएन </w:t>
                            </w:r>
                            <w:r w:rsidRPr="00EC1034">
                              <w:rPr>
                                <w:rFonts w:ascii="Bookman Old Style" w:hAnsi="Bookman Old Style"/>
                                <w:szCs w:val="22"/>
                              </w:rPr>
                              <w:t xml:space="preserve">: </w:t>
                            </w:r>
                            <w:r w:rsidRPr="003624C5">
                              <w:rPr>
                                <w:rFonts w:ascii="Bookman Old Style" w:hAnsi="Bookman Old Style"/>
                                <w:szCs w:val="22"/>
                              </w:rPr>
                              <w:t>U65991DL2012GOI233601</w:t>
                            </w:r>
                          </w:p>
                          <w:p w14:paraId="5BF84414" w14:textId="77777777" w:rsidR="000F0A10" w:rsidRPr="00EC1034" w:rsidRDefault="000F0A10" w:rsidP="001253F9">
                            <w:pPr>
                              <w:autoSpaceDE w:val="0"/>
                              <w:autoSpaceDN w:val="0"/>
                              <w:adjustRightInd w:val="0"/>
                              <w:spacing w:after="0" w:line="240" w:lineRule="auto"/>
                              <w:jc w:val="center"/>
                              <w:rPr>
                                <w:rFonts w:ascii="Bookman Old Style" w:hAnsi="Bookman Old Style" w:cs="Mangal"/>
                                <w:szCs w:val="22"/>
                              </w:rPr>
                            </w:pPr>
                          </w:p>
                          <w:p w14:paraId="5E5890C6" w14:textId="77777777" w:rsidR="000F0A10" w:rsidRDefault="000F0A10" w:rsidP="001253F9">
                            <w:pPr>
                              <w:autoSpaceDE w:val="0"/>
                              <w:autoSpaceDN w:val="0"/>
                              <w:adjustRightInd w:val="0"/>
                              <w:spacing w:after="0" w:line="240" w:lineRule="auto"/>
                              <w:jc w:val="center"/>
                              <w:rPr>
                                <w:rFonts w:ascii="Bookman Old Style" w:hAnsi="Bookman Old Style"/>
                                <w:b/>
                                <w:bCs/>
                                <w:sz w:val="24"/>
                                <w:szCs w:val="24"/>
                              </w:rPr>
                            </w:pPr>
                          </w:p>
                          <w:p w14:paraId="06B6F026" w14:textId="33B97B11"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r w:rsidRPr="009B631C">
                              <w:rPr>
                                <w:rFonts w:ascii="Bookman Old Style" w:hAnsi="Bookman Old Style" w:cs="Arial Unicode MS"/>
                                <w:b/>
                                <w:bCs/>
                                <w:sz w:val="24"/>
                                <w:szCs w:val="24"/>
                                <w:cs/>
                              </w:rPr>
                              <w:t xml:space="preserve">निविदा संख्या </w:t>
                            </w:r>
                            <w:r>
                              <w:rPr>
                                <w:rFonts w:ascii="Bookman Old Style" w:hAnsi="Bookman Old Style" w:cs="Arial"/>
                                <w:b/>
                                <w:bCs/>
                                <w:sz w:val="24"/>
                                <w:szCs w:val="24"/>
                              </w:rPr>
                              <w:t>IAMCL/Accts/Audit/2019-20/01</w:t>
                            </w:r>
                            <w:r w:rsidRPr="009B631C">
                              <w:rPr>
                                <w:rFonts w:ascii="Bookman Old Style" w:hAnsi="Bookman Old Style" w:cs="Arial"/>
                                <w:b/>
                                <w:bCs/>
                                <w:sz w:val="24"/>
                                <w:szCs w:val="24"/>
                              </w:rPr>
                              <w:t xml:space="preserve"> </w:t>
                            </w:r>
                            <w:r w:rsidRPr="009B631C">
                              <w:rPr>
                                <w:rFonts w:ascii="Bookman Old Style" w:hAnsi="Bookman Old Style" w:cs="Arial Unicode MS"/>
                                <w:b/>
                                <w:bCs/>
                                <w:sz w:val="24"/>
                                <w:szCs w:val="24"/>
                                <w:cs/>
                              </w:rPr>
                              <w:t>दिनांक</w:t>
                            </w:r>
                            <w:r w:rsidRPr="009B631C">
                              <w:rPr>
                                <w:rFonts w:ascii="Bookman Old Style" w:hAnsi="Bookman Old Style" w:cs="Arial"/>
                                <w:b/>
                                <w:bCs/>
                                <w:sz w:val="24"/>
                                <w:szCs w:val="24"/>
                              </w:rPr>
                              <w:t xml:space="preserve"> </w:t>
                            </w:r>
                            <w:r w:rsidR="007246FA" w:rsidRPr="00225E54">
                              <w:rPr>
                                <w:rFonts w:ascii="Bookman Old Style" w:hAnsi="Bookman Old Style" w:cs="Arial"/>
                                <w:b/>
                                <w:bCs/>
                                <w:sz w:val="24"/>
                                <w:szCs w:val="24"/>
                              </w:rPr>
                              <w:t>1</w:t>
                            </w:r>
                            <w:r w:rsidR="00C81BC1">
                              <w:rPr>
                                <w:rFonts w:ascii="Bookman Old Style" w:hAnsi="Bookman Old Style" w:cs="Arial"/>
                                <w:b/>
                                <w:bCs/>
                                <w:sz w:val="24"/>
                                <w:szCs w:val="24"/>
                              </w:rPr>
                              <w:t>2</w:t>
                            </w:r>
                            <w:r w:rsidR="007246FA" w:rsidRPr="00225E54">
                              <w:rPr>
                                <w:rFonts w:ascii="Bookman Old Style" w:hAnsi="Bookman Old Style" w:cs="Arial"/>
                                <w:b/>
                                <w:bCs/>
                                <w:sz w:val="24"/>
                                <w:szCs w:val="24"/>
                                <w:vertAlign w:val="superscript"/>
                              </w:rPr>
                              <w:t>th</w:t>
                            </w:r>
                            <w:r w:rsidR="007246FA" w:rsidRPr="00225E54">
                              <w:rPr>
                                <w:rFonts w:ascii="Bookman Old Style" w:hAnsi="Bookman Old Style" w:cs="Arial"/>
                                <w:b/>
                                <w:bCs/>
                                <w:sz w:val="24"/>
                                <w:szCs w:val="24"/>
                              </w:rPr>
                              <w:t xml:space="preserve"> </w:t>
                            </w:r>
                            <w:r w:rsidRPr="00225E54">
                              <w:rPr>
                                <w:rFonts w:ascii="Bookman Old Style" w:hAnsi="Bookman Old Style" w:cs="Arial"/>
                                <w:b/>
                                <w:bCs/>
                                <w:sz w:val="24"/>
                                <w:szCs w:val="24"/>
                              </w:rPr>
                              <w:t>December, 2019</w:t>
                            </w:r>
                          </w:p>
                          <w:p w14:paraId="33278AB7" w14:textId="77777777" w:rsidR="000F0A10" w:rsidRPr="009B631C" w:rsidRDefault="000F0A10" w:rsidP="001253F9">
                            <w:pPr>
                              <w:autoSpaceDE w:val="0"/>
                              <w:autoSpaceDN w:val="0"/>
                              <w:adjustRightInd w:val="0"/>
                              <w:spacing w:after="0" w:line="240" w:lineRule="auto"/>
                              <w:rPr>
                                <w:rFonts w:ascii="Bookman Old Style" w:hAnsi="Bookman Old Style" w:cs="Arial"/>
                                <w:b/>
                                <w:bCs/>
                                <w:sz w:val="24"/>
                                <w:szCs w:val="24"/>
                              </w:rPr>
                            </w:pPr>
                          </w:p>
                          <w:p w14:paraId="0F016F11" w14:textId="77777777" w:rsidR="000F0A10" w:rsidRPr="00EC1034" w:rsidRDefault="000F0A10" w:rsidP="001253F9">
                            <w:pPr>
                              <w:autoSpaceDE w:val="0"/>
                              <w:autoSpaceDN w:val="0"/>
                              <w:adjustRightInd w:val="0"/>
                              <w:spacing w:after="0" w:line="240" w:lineRule="auto"/>
                              <w:jc w:val="both"/>
                              <w:rPr>
                                <w:rFonts w:ascii="Bookman Old Style" w:hAnsi="Bookman Old Style" w:cs="Mangal"/>
                                <w:sz w:val="24"/>
                                <w:szCs w:val="24"/>
                                <w:lang w:val="en-IN"/>
                              </w:rPr>
                            </w:pPr>
                          </w:p>
                          <w:p w14:paraId="450E97D2" w14:textId="77777777" w:rsidR="000F0A10" w:rsidRDefault="000F0A10" w:rsidP="001253F9">
                            <w:pPr>
                              <w:autoSpaceDE w:val="0"/>
                              <w:autoSpaceDN w:val="0"/>
                              <w:adjustRightInd w:val="0"/>
                              <w:spacing w:after="0" w:line="240" w:lineRule="auto"/>
                              <w:jc w:val="both"/>
                              <w:rPr>
                                <w:rFonts w:ascii="Bookman Old Style" w:hAnsi="Bookman Old Style" w:cs="Mangal"/>
                                <w:sz w:val="24"/>
                                <w:szCs w:val="24"/>
                              </w:rPr>
                            </w:pPr>
                          </w:p>
                          <w:p w14:paraId="5BE3396A" w14:textId="77777777" w:rsidR="000F0A10" w:rsidRPr="009B631C" w:rsidRDefault="000F0A10" w:rsidP="001253F9">
                            <w:pPr>
                              <w:autoSpaceDE w:val="0"/>
                              <w:autoSpaceDN w:val="0"/>
                              <w:adjustRightInd w:val="0"/>
                              <w:spacing w:after="0" w:line="240" w:lineRule="auto"/>
                              <w:jc w:val="both"/>
                              <w:rPr>
                                <w:rFonts w:ascii="Bookman Old Style" w:hAnsi="Bookman Old Style" w:cs="Arial"/>
                                <w:b/>
                                <w:bCs/>
                                <w:sz w:val="20"/>
                              </w:rPr>
                            </w:pPr>
                          </w:p>
                          <w:p w14:paraId="371E8774" w14:textId="77777777" w:rsidR="000F0A10" w:rsidRPr="009B631C" w:rsidRDefault="000F0A10" w:rsidP="001253F9">
                            <w:pPr>
                              <w:autoSpaceDE w:val="0"/>
                              <w:autoSpaceDN w:val="0"/>
                              <w:adjustRightInd w:val="0"/>
                              <w:spacing w:after="0" w:line="240" w:lineRule="auto"/>
                              <w:jc w:val="both"/>
                              <w:rPr>
                                <w:rFonts w:ascii="Bookman Old Style" w:hAnsi="Bookman Old Style"/>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039AB" id="_x0000_t202" coordsize="21600,21600" o:spt="202" path="m,l,21600r21600,l21600,xe">
                <v:stroke joinstyle="miter"/>
                <v:path gradientshapeok="t" o:connecttype="rect"/>
              </v:shapetype>
              <v:shape id="_x0000_s1026" type="#_x0000_t202" style="position:absolute;margin-left:-35.85pt;margin-top:15.75pt;width:495.75pt;height:5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oscAIAACwFAAAOAAAAZHJzL2Uyb0RvYy54bWysVEtvGyEQvlfqf0Dc6/WuYqexso5cR6kq&#10;WUmUpMoZsxCvCgwF7F3313dgH0lTn6pedmHmm/c3XF61WpGDcL4GU9J8MqVEGA5VbV5K+v3p5tNn&#10;SnxgpmIKjCjpUXh6tfz44bKxC1HADlQlHEEnxi8aW9JdCHaRZZ7vhGZ+AlYYVEpwmgW8upescqxB&#10;71plxXQ6zxpwlXXAhfcove6UdJn8Syl4uJPSi0BUSTG3kL4ufbfxmy0v2eLFMbureZ8G+4csNKsN&#10;Bh1dXbPAyN7Vf7nSNXfgQYYJB52BlDUXqQasJp++q+Zxx6xItWBzvB3b5P+fW357uHekrkpaUGKY&#10;xhE9iTaQL9CSInansX6BoEeLsNCiGKc8yD0KY9GtdDr+sRyCeuzzcextdMZROC8u5tNiRglH3fw8&#10;n+V4Qf/Zq7l1PnwVoEk8lNTh8FJP2WHjQwcdIDGaMlEW8+vySKdwVKJTPgiJdWHkIjlJjBJr5ciB&#10;IRcY58KEVAlmoAyio5mslRoN81OGajTqsdFMJKaNhtNThn9GHC1SVDBhNNa1AXfKQfVjSFd2+KH6&#10;ruZYfmi3bT+zLVRHHJmDjvLe8psa27phPtwzhxzHKeHehjv8SAVNSaE/UbID9+uUPOKReqilpMGd&#10;Kan/uWdOUKK+GSTlRX52FpcsXc5m5wVe3FvN9q3G7PUacBQ5vhCWp2PEBzUcpQP9jOu9ilFRxQzH&#10;2CUNw3Eduk3G54GL1SqBcK0sCxvzaHl0HdsbSfPUPjNne2YFJOUtDNvFFu8I1mGjpYHVPoCsE/ti&#10;g7uu9o3HlUz87Z+PuPNv7wn1+sgtfwMAAP//AwBQSwMEFAAGAAgAAAAhAGoGbzveAAAACwEAAA8A&#10;AABkcnMvZG93bnJldi54bWxMj8FOwzAQRO9I/IO1SNxa2yDaJMSpUETVGxIFcXaSJYkar6PYTdO/&#10;ZznBcbVPM2/y3eIGMeMUek8G9FqBQKp901Nr4PNjv0pAhGipsYMnNHDFALvi9ia3WeMv9I7zMbaC&#10;Qyhk1kAX45hJGeoOnQ1rPyLx79tPzkY+p1Y2k71wuBvkg1Ib6WxP3NDZEcsO69Px7AyUqtyH+aCr&#10;zdX3p6/kld7G+mDM/d3y8gwi4hL/YPjVZ3Uo2KnyZ2qCGAystnrLqIFH/QSCgVSnvKViUiWpAlnk&#10;8v+G4gcAAP//AwBQSwECLQAUAAYACAAAACEAtoM4kv4AAADhAQAAEwAAAAAAAAAAAAAAAAAAAAAA&#10;W0NvbnRlbnRfVHlwZXNdLnhtbFBLAQItABQABgAIAAAAIQA4/SH/1gAAAJQBAAALAAAAAAAAAAAA&#10;AAAAAC8BAABfcmVscy8ucmVsc1BLAQItABQABgAIAAAAIQCHzOoscAIAACwFAAAOAAAAAAAAAAAA&#10;AAAAAC4CAABkcnMvZTJvRG9jLnhtbFBLAQItABQABgAIAAAAIQBqBm873gAAAAsBAAAPAAAAAAAA&#10;AAAAAAAAAMoEAABkcnMvZG93bnJldi54bWxQSwUGAAAAAAQABADzAAAA1QUAAAAA&#10;" fillcolor="white [3201]" strokecolor="#4f81bd [3204]" strokeweight="2pt">
                <v:textbox>
                  <w:txbxContent>
                    <w:p w14:paraId="046E6A0B" w14:textId="77777777" w:rsidR="000F0A10" w:rsidRPr="00E01BEB" w:rsidRDefault="000F0A10" w:rsidP="001253F9">
                      <w:pPr>
                        <w:autoSpaceDE w:val="0"/>
                        <w:autoSpaceDN w:val="0"/>
                        <w:adjustRightInd w:val="0"/>
                        <w:spacing w:after="0" w:line="240" w:lineRule="auto"/>
                        <w:jc w:val="center"/>
                        <w:rPr>
                          <w:rFonts w:ascii="Bookman Old Style" w:hAnsi="Bookman Old Style"/>
                          <w:b/>
                          <w:bCs/>
                          <w:sz w:val="24"/>
                          <w:szCs w:val="24"/>
                        </w:rPr>
                      </w:pPr>
                    </w:p>
                    <w:p w14:paraId="1AE6EBE2" w14:textId="2AACAFD7" w:rsidR="000F0A10" w:rsidRPr="009B631C" w:rsidRDefault="000F0A10" w:rsidP="001253F9">
                      <w:pPr>
                        <w:autoSpaceDE w:val="0"/>
                        <w:autoSpaceDN w:val="0"/>
                        <w:adjustRightInd w:val="0"/>
                        <w:spacing w:after="0" w:line="240" w:lineRule="auto"/>
                        <w:jc w:val="center"/>
                        <w:rPr>
                          <w:rFonts w:ascii="Bookman Old Style" w:hAnsi="Bookman Old Style"/>
                          <w:b/>
                          <w:bCs/>
                          <w:sz w:val="24"/>
                          <w:szCs w:val="24"/>
                        </w:rPr>
                      </w:pPr>
                      <w:r w:rsidRPr="009B631C">
                        <w:rPr>
                          <w:rFonts w:ascii="Bookman Old Style" w:hAnsi="Bookman Old Style" w:cs="Arial Unicode MS"/>
                          <w:b/>
                          <w:bCs/>
                          <w:sz w:val="24"/>
                          <w:szCs w:val="24"/>
                          <w:cs/>
                        </w:rPr>
                        <w:t>प्रस्ताव का आमंत्रण</w:t>
                      </w:r>
                    </w:p>
                    <w:p w14:paraId="27F4064F" w14:textId="77777777"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57A2C9EF" w14:textId="77777777" w:rsidR="000F0A10"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1B29A95F" w14:textId="77777777"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p>
                    <w:p w14:paraId="2853694B" w14:textId="7354FDEE" w:rsidR="000F0A10" w:rsidRDefault="000F0A10" w:rsidP="001253F9">
                      <w:pPr>
                        <w:autoSpaceDE w:val="0"/>
                        <w:autoSpaceDN w:val="0"/>
                        <w:adjustRightInd w:val="0"/>
                        <w:spacing w:after="0" w:line="240" w:lineRule="auto"/>
                        <w:jc w:val="center"/>
                        <w:rPr>
                          <w:rFonts w:ascii="Bookman Old Style" w:hAnsi="Bookman Old Style"/>
                          <w:b/>
                          <w:bCs/>
                          <w:sz w:val="24"/>
                          <w:szCs w:val="24"/>
                        </w:rPr>
                      </w:pPr>
                      <w:r>
                        <w:rPr>
                          <w:noProof/>
                          <w:color w:val="1F497D"/>
                          <w:lang w:bidi="ar-SA"/>
                        </w:rPr>
                        <w:drawing>
                          <wp:inline distT="0" distB="0" distL="0" distR="0" wp14:anchorId="5033080E" wp14:editId="56EC6DC0">
                            <wp:extent cx="647065" cy="760095"/>
                            <wp:effectExtent l="0" t="0" r="635" b="1905"/>
                            <wp:docPr id="4" name="Picture 4" descr="cid:image001.jpg@01D5A60C.9830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60C.9830C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7065" cy="760095"/>
                                    </a:xfrm>
                                    <a:prstGeom prst="rect">
                                      <a:avLst/>
                                    </a:prstGeom>
                                    <a:noFill/>
                                    <a:ln>
                                      <a:noFill/>
                                    </a:ln>
                                  </pic:spPr>
                                </pic:pic>
                              </a:graphicData>
                            </a:graphic>
                          </wp:inline>
                        </w:drawing>
                      </w:r>
                    </w:p>
                    <w:p w14:paraId="1B4E28E4" w14:textId="77777777" w:rsidR="000F0A10" w:rsidRDefault="000F0A10" w:rsidP="001253F9">
                      <w:pPr>
                        <w:autoSpaceDE w:val="0"/>
                        <w:autoSpaceDN w:val="0"/>
                        <w:adjustRightInd w:val="0"/>
                        <w:spacing w:after="0" w:line="240" w:lineRule="auto"/>
                        <w:jc w:val="center"/>
                        <w:rPr>
                          <w:rFonts w:ascii="Bookman Old Style" w:hAnsi="Bookman Old Style"/>
                          <w:b/>
                          <w:bCs/>
                          <w:sz w:val="24"/>
                          <w:szCs w:val="24"/>
                        </w:rPr>
                      </w:pPr>
                    </w:p>
                    <w:p w14:paraId="662BC03D" w14:textId="7A02DF8A" w:rsidR="000F0A10" w:rsidRPr="009B631C" w:rsidRDefault="000F0A10" w:rsidP="001253F9">
                      <w:pPr>
                        <w:autoSpaceDE w:val="0"/>
                        <w:autoSpaceDN w:val="0"/>
                        <w:adjustRightInd w:val="0"/>
                        <w:spacing w:after="0" w:line="240" w:lineRule="auto"/>
                        <w:jc w:val="center"/>
                        <w:rPr>
                          <w:rFonts w:ascii="Bookman Old Style" w:hAnsi="Bookman Old Style"/>
                          <w:b/>
                          <w:bCs/>
                          <w:sz w:val="24"/>
                          <w:szCs w:val="24"/>
                        </w:rPr>
                      </w:pPr>
                      <w:r w:rsidRPr="00106D5E">
                        <w:rPr>
                          <w:rFonts w:ascii="Bookman Old Style" w:hAnsi="Bookman Old Style"/>
                          <w:b/>
                          <w:bCs/>
                          <w:sz w:val="24"/>
                          <w:szCs w:val="24"/>
                        </w:rPr>
                        <w:t>IIFCL Asset Management Company Limited (IAMCL)</w:t>
                      </w:r>
                    </w:p>
                    <w:p w14:paraId="6DF2793E" w14:textId="1A0666BB" w:rsidR="000F0A10" w:rsidRDefault="000F0A10" w:rsidP="001253F9">
                      <w:pPr>
                        <w:pStyle w:val="Default"/>
                        <w:jc w:val="center"/>
                        <w:rPr>
                          <w:rFonts w:ascii="Bookman Old Style" w:hAnsi="Bookman Old Style" w:cs="Arial Unicode MS"/>
                          <w:cs/>
                        </w:rPr>
                      </w:pP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एफ</w:t>
                      </w:r>
                      <w:proofErr w:type="spellEnd"/>
                      <w:r w:rsidRPr="003624C5">
                        <w:rPr>
                          <w:rFonts w:ascii="Bookman Old Style" w:hAnsi="Bookman Old Style" w:cs="Arial Unicode MS"/>
                        </w:rPr>
                        <w:t xml:space="preserve"> </w:t>
                      </w:r>
                      <w:proofErr w:type="spellStart"/>
                      <w:r w:rsidRPr="003624C5">
                        <w:rPr>
                          <w:rFonts w:ascii="Nirmala UI" w:hAnsi="Nirmala UI" w:cs="Nirmala UI"/>
                        </w:rPr>
                        <w:t>सी</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एल</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एसेट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मैनेजमेंट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कम्पनी</w:t>
                      </w:r>
                      <w:proofErr w:type="spellEnd"/>
                      <w:r w:rsidRPr="003624C5">
                        <w:rPr>
                          <w:rFonts w:ascii="Bookman Old Style" w:hAnsi="Bookman Old Style" w:cs="Arial Unicode MS"/>
                        </w:rPr>
                        <w:t xml:space="preserve"> </w:t>
                      </w:r>
                      <w:proofErr w:type="spellStart"/>
                      <w:r w:rsidRPr="003624C5">
                        <w:rPr>
                          <w:rFonts w:ascii="Nirmala UI" w:hAnsi="Nirmala UI" w:cs="Nirmala UI"/>
                        </w:rPr>
                        <w:t>लिमिटेड</w:t>
                      </w:r>
                      <w:proofErr w:type="spellEnd"/>
                      <w:r w:rsidRPr="009B631C">
                        <w:rPr>
                          <w:rFonts w:ascii="Bookman Old Style" w:hAnsi="Bookman Old Style" w:cs="Arial Unicode MS"/>
                          <w:cs/>
                        </w:rPr>
                        <w:t xml:space="preserve"> </w:t>
                      </w:r>
                    </w:p>
                    <w:p w14:paraId="4E141BA7" w14:textId="3D293EAD" w:rsidR="000F0A10" w:rsidRPr="009B631C" w:rsidRDefault="000F0A10" w:rsidP="001253F9">
                      <w:pPr>
                        <w:pStyle w:val="Default"/>
                        <w:jc w:val="center"/>
                        <w:rPr>
                          <w:rFonts w:ascii="Bookman Old Style" w:hAnsi="Bookman Old Style" w:cstheme="minorBidi"/>
                        </w:rPr>
                      </w:pPr>
                      <w:r w:rsidRPr="003624C5">
                        <w:rPr>
                          <w:rFonts w:ascii="Bookman Old Style" w:hAnsi="Bookman Old Style"/>
                          <w:b/>
                          <w:bCs/>
                        </w:rPr>
                        <w:t>IIFCL Mutual Fund</w:t>
                      </w:r>
                      <w:r>
                        <w:rPr>
                          <w:rFonts w:ascii="Bookman Old Style" w:hAnsi="Bookman Old Style"/>
                          <w:b/>
                          <w:bCs/>
                        </w:rPr>
                        <w:t xml:space="preserve"> </w:t>
                      </w:r>
                      <w:r w:rsidRPr="003624C5">
                        <w:rPr>
                          <w:rFonts w:ascii="Bookman Old Style" w:hAnsi="Bookman Old Style"/>
                          <w:b/>
                          <w:bCs/>
                        </w:rPr>
                        <w:t>(</w:t>
                      </w:r>
                      <w:r>
                        <w:rPr>
                          <w:rFonts w:ascii="Bookman Old Style" w:hAnsi="Bookman Old Style"/>
                          <w:b/>
                          <w:bCs/>
                        </w:rPr>
                        <w:t>IDF)</w:t>
                      </w:r>
                    </w:p>
                    <w:p w14:paraId="0A2242E0" w14:textId="4713946B" w:rsidR="000F0A10" w:rsidRPr="009B631C" w:rsidRDefault="000F0A10" w:rsidP="001253F9">
                      <w:pPr>
                        <w:pStyle w:val="Default"/>
                        <w:jc w:val="center"/>
                        <w:rPr>
                          <w:rStyle w:val="Hyperlink"/>
                          <w:rFonts w:ascii="Bookman Old Style" w:hAnsi="Bookman Old Style" w:cs="Times New Roman"/>
                          <w:b/>
                          <w:bCs/>
                        </w:rPr>
                      </w:pPr>
                      <w:r w:rsidRPr="009B631C">
                        <w:rPr>
                          <w:rFonts w:ascii="Bookman Old Style" w:hAnsi="Bookman Old Style" w:cs="Arial Unicode MS"/>
                          <w:cs/>
                        </w:rPr>
                        <w:t xml:space="preserve">वैबसाइट </w:t>
                      </w:r>
                      <w:r w:rsidRPr="009B631C">
                        <w:rPr>
                          <w:rFonts w:ascii="Bookman Old Style" w:hAnsi="Bookman Old Style" w:cstheme="minorBidi"/>
                          <w:cs/>
                        </w:rPr>
                        <w:t xml:space="preserve">- </w:t>
                      </w:r>
                      <w:hyperlink r:id="rId11" w:history="1">
                        <w:r w:rsidRPr="003624C5">
                          <w:rPr>
                            <w:rStyle w:val="Hyperlink"/>
                            <w:rFonts w:ascii="Bookman Old Style" w:hAnsi="Bookman Old Style" w:cs="Times New Roman"/>
                            <w:b/>
                            <w:bCs/>
                          </w:rPr>
                          <w:t>http://www.iifclmf.com</w:t>
                        </w:r>
                      </w:hyperlink>
                    </w:p>
                    <w:p w14:paraId="5F6C4EE2" w14:textId="77777777" w:rsidR="000F0A10" w:rsidRPr="009B631C" w:rsidRDefault="000F0A10" w:rsidP="001253F9">
                      <w:pPr>
                        <w:autoSpaceDE w:val="0"/>
                        <w:autoSpaceDN w:val="0"/>
                        <w:adjustRightInd w:val="0"/>
                        <w:spacing w:after="0" w:line="240" w:lineRule="auto"/>
                        <w:rPr>
                          <w:rFonts w:ascii="Bookman Old Style" w:hAnsi="Bookman Old Style"/>
                          <w:b/>
                          <w:bCs/>
                          <w:sz w:val="24"/>
                          <w:szCs w:val="24"/>
                        </w:rPr>
                      </w:pPr>
                    </w:p>
                    <w:p w14:paraId="591B2731" w14:textId="6C706D43" w:rsidR="000F0A10" w:rsidRPr="00EC1034" w:rsidRDefault="000F0A10" w:rsidP="001253F9">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szCs w:val="22"/>
                        </w:rPr>
                        <w:t>(</w:t>
                      </w:r>
                      <w:r>
                        <w:rPr>
                          <w:rFonts w:ascii="Bookman Old Style" w:hAnsi="Bookman Old Style"/>
                          <w:szCs w:val="22"/>
                        </w:rPr>
                        <w:t>24</w:t>
                      </w:r>
                      <w:r w:rsidRPr="00EC1034">
                        <w:rPr>
                          <w:rFonts w:ascii="Bookman Old Style" w:hAnsi="Bookman Old Style"/>
                          <w:szCs w:val="22"/>
                        </w:rPr>
                        <w:t xml:space="preserve"> </w:t>
                      </w:r>
                      <w:r>
                        <w:rPr>
                          <w:rFonts w:ascii="Bookman Old Style" w:hAnsi="Bookman Old Style"/>
                          <w:szCs w:val="22"/>
                        </w:rPr>
                        <w:t>January</w:t>
                      </w:r>
                      <w:r>
                        <w:rPr>
                          <w:rFonts w:ascii="Bookman Old Style" w:hAnsi="Bookman Old Style" w:cs="Arial Unicode MS" w:hint="cs"/>
                          <w:szCs w:val="22"/>
                          <w:cs/>
                        </w:rPr>
                        <w:t xml:space="preserve"> </w:t>
                      </w:r>
                      <w:r w:rsidRPr="00EC1034">
                        <w:rPr>
                          <w:rFonts w:ascii="Bookman Old Style" w:hAnsi="Bookman Old Style"/>
                          <w:szCs w:val="22"/>
                        </w:rPr>
                        <w:t xml:space="preserve">2013 </w:t>
                      </w:r>
                      <w:r w:rsidRPr="00EC1034">
                        <w:rPr>
                          <w:rFonts w:ascii="Bookman Old Style" w:hAnsi="Bookman Old Style" w:cs="Arial Unicode MS"/>
                          <w:szCs w:val="22"/>
                          <w:cs/>
                        </w:rPr>
                        <w:t xml:space="preserve">को </w:t>
                      </w:r>
                      <w:r>
                        <w:rPr>
                          <w:rFonts w:ascii="Bookman Old Style" w:hAnsi="Bookman Old Style" w:cs="Arial Unicode MS" w:hint="cs"/>
                          <w:szCs w:val="22"/>
                          <w:cs/>
                        </w:rPr>
                        <w:t>SEBI</w:t>
                      </w:r>
                      <w:r w:rsidRPr="00EC1034">
                        <w:rPr>
                          <w:rFonts w:ascii="Bookman Old Style" w:hAnsi="Bookman Old Style"/>
                          <w:szCs w:val="22"/>
                        </w:rPr>
                        <w:t xml:space="preserve"> </w:t>
                      </w:r>
                      <w:r w:rsidRPr="00EC1034">
                        <w:rPr>
                          <w:rFonts w:ascii="Bookman Old Style" w:hAnsi="Bookman Old Style" w:cs="Arial Unicode MS" w:hint="cs"/>
                          <w:szCs w:val="22"/>
                          <w:cs/>
                        </w:rPr>
                        <w:t xml:space="preserve">द्वारा </w:t>
                      </w:r>
                      <w:r w:rsidRPr="00EC1034">
                        <w:rPr>
                          <w:rFonts w:ascii="Bookman Old Style" w:hAnsi="Bookman Old Style" w:cs="Arial Unicode MS"/>
                          <w:szCs w:val="22"/>
                          <w:cs/>
                        </w:rPr>
                        <w:t>पंजीकृत</w:t>
                      </w:r>
                      <w:r w:rsidRPr="00EC1034">
                        <w:rPr>
                          <w:rFonts w:ascii="Bookman Old Style" w:hAnsi="Bookman Old Style" w:cs="Mangal" w:hint="cs"/>
                          <w:szCs w:val="22"/>
                          <w:cs/>
                        </w:rPr>
                        <w:t>)</w:t>
                      </w:r>
                    </w:p>
                    <w:p w14:paraId="01BB5CA5" w14:textId="4F0BC8DF"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पंजीकरण क्रमांक</w:t>
                      </w:r>
                      <w:r w:rsidRPr="00EC1034">
                        <w:rPr>
                          <w:rFonts w:ascii="Bookman Old Style" w:hAnsi="Bookman Old Style" w:cs="Mangal" w:hint="cs"/>
                          <w:szCs w:val="22"/>
                          <w:cs/>
                        </w:rPr>
                        <w:t>-</w:t>
                      </w:r>
                      <w:r>
                        <w:rPr>
                          <w:rFonts w:ascii="Bookman Old Style" w:hAnsi="Bookman Old Style" w:cs="Mangal" w:hint="cs"/>
                          <w:szCs w:val="22"/>
                          <w:cs/>
                        </w:rPr>
                        <w:t>MF/071/13/01</w:t>
                      </w:r>
                    </w:p>
                    <w:p w14:paraId="0BDDD141" w14:textId="12260428"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पंजीकृत कार्यालय</w:t>
                      </w:r>
                      <w:r w:rsidRPr="00EC1034">
                        <w:rPr>
                          <w:rFonts w:ascii="Bookman Old Style" w:hAnsi="Bookman Old Style" w:cs="Mangal"/>
                          <w:szCs w:val="22"/>
                          <w:cs/>
                        </w:rPr>
                        <w:t xml:space="preserve">: </w:t>
                      </w:r>
                      <w:r w:rsidRPr="00EC1034">
                        <w:rPr>
                          <w:rFonts w:ascii="Bookman Old Style" w:hAnsi="Bookman Old Style" w:cs="Arial Unicode MS"/>
                          <w:szCs w:val="22"/>
                          <w:cs/>
                        </w:rPr>
                        <w:t>प्लेट ए</w:t>
                      </w:r>
                      <w:r w:rsidRPr="00EC1034">
                        <w:rPr>
                          <w:rFonts w:ascii="Bookman Old Style" w:hAnsi="Bookman Old Style"/>
                          <w:szCs w:val="22"/>
                        </w:rPr>
                        <w:t xml:space="preserve">, </w:t>
                      </w:r>
                      <w:r w:rsidRPr="00EC1034">
                        <w:rPr>
                          <w:rFonts w:ascii="Bookman Old Style" w:hAnsi="Bookman Old Style" w:cs="Arial Unicode MS"/>
                          <w:szCs w:val="22"/>
                          <w:cs/>
                        </w:rPr>
                        <w:t xml:space="preserve">टॉवर </w:t>
                      </w:r>
                      <w:r w:rsidRPr="00EC1034">
                        <w:rPr>
                          <w:rFonts w:ascii="Bookman Old Style" w:hAnsi="Bookman Old Style" w:cs="Mangal"/>
                          <w:szCs w:val="22"/>
                          <w:cs/>
                        </w:rPr>
                        <w:t>2</w:t>
                      </w:r>
                      <w:r w:rsidRPr="00EC1034">
                        <w:rPr>
                          <w:rFonts w:ascii="Bookman Old Style" w:hAnsi="Bookman Old Style"/>
                          <w:szCs w:val="22"/>
                        </w:rPr>
                        <w:t xml:space="preserve">, </w:t>
                      </w:r>
                      <w:r w:rsidRPr="00EC1034">
                        <w:rPr>
                          <w:rFonts w:ascii="Bookman Old Style" w:hAnsi="Bookman Old Style" w:cs="Arial Unicode MS"/>
                          <w:szCs w:val="22"/>
                          <w:cs/>
                        </w:rPr>
                        <w:t>एनबीसीसी सेंटर</w:t>
                      </w:r>
                      <w:r w:rsidRPr="00EC1034">
                        <w:rPr>
                          <w:rFonts w:ascii="Bookman Old Style" w:hAnsi="Bookman Old Style"/>
                          <w:szCs w:val="22"/>
                        </w:rPr>
                        <w:t xml:space="preserve">, </w:t>
                      </w:r>
                      <w:r w:rsidRPr="00EC1034">
                        <w:rPr>
                          <w:rFonts w:ascii="Bookman Old Style" w:hAnsi="Bookman Old Style" w:cs="Arial Unicode MS"/>
                          <w:szCs w:val="22"/>
                          <w:cs/>
                        </w:rPr>
                        <w:t>पूर्वी किदवई नगर</w:t>
                      </w:r>
                      <w:r w:rsidRPr="00EC1034">
                        <w:rPr>
                          <w:rFonts w:ascii="Bookman Old Style" w:hAnsi="Bookman Old Style"/>
                          <w:szCs w:val="22"/>
                        </w:rPr>
                        <w:t xml:space="preserve">, </w:t>
                      </w:r>
                      <w:r w:rsidRPr="00EC1034">
                        <w:rPr>
                          <w:rFonts w:ascii="Bookman Old Style" w:hAnsi="Bookman Old Style" w:cs="Arial Unicode MS"/>
                          <w:szCs w:val="22"/>
                          <w:cs/>
                        </w:rPr>
                        <w:t xml:space="preserve">दिल्ली </w:t>
                      </w:r>
                      <w:r w:rsidRPr="00EC1034">
                        <w:rPr>
                          <w:rFonts w:ascii="Bookman Old Style" w:hAnsi="Bookman Old Style" w:cs="Mangal"/>
                          <w:szCs w:val="22"/>
                          <w:cs/>
                        </w:rPr>
                        <w:t>- 110023</w:t>
                      </w:r>
                    </w:p>
                    <w:p w14:paraId="57B15DA4" w14:textId="0D6FB993"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फोन</w:t>
                      </w:r>
                      <w:r w:rsidRPr="00EC1034">
                        <w:rPr>
                          <w:rFonts w:ascii="Bookman Old Style" w:hAnsi="Bookman Old Style" w:cs="Mangal"/>
                          <w:szCs w:val="22"/>
                          <w:cs/>
                        </w:rPr>
                        <w:t>: + 91-11-2466</w:t>
                      </w:r>
                      <w:r>
                        <w:rPr>
                          <w:rFonts w:ascii="Bookman Old Style" w:hAnsi="Bookman Old Style" w:cs="Mangal" w:hint="cs"/>
                          <w:szCs w:val="22"/>
                          <w:cs/>
                        </w:rPr>
                        <w:t>5900</w:t>
                      </w:r>
                    </w:p>
                    <w:p w14:paraId="4A6241CC" w14:textId="2E61D4A7" w:rsidR="000F0A10" w:rsidRPr="00EC1034" w:rsidRDefault="000F0A10" w:rsidP="001253F9">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वेबसाइट</w:t>
                      </w:r>
                      <w:r w:rsidRPr="00EC1034">
                        <w:rPr>
                          <w:rFonts w:ascii="Bookman Old Style" w:hAnsi="Bookman Old Style" w:cs="Mangal"/>
                          <w:szCs w:val="22"/>
                          <w:cs/>
                        </w:rPr>
                        <w:t xml:space="preserve">: </w:t>
                      </w:r>
                      <w:r w:rsidRPr="00EC1034">
                        <w:rPr>
                          <w:rFonts w:ascii="Bookman Old Style" w:hAnsi="Bookman Old Style"/>
                          <w:szCs w:val="22"/>
                        </w:rPr>
                        <w:t>www.</w:t>
                      </w:r>
                      <w:r>
                        <w:rPr>
                          <w:rFonts w:ascii="Bookman Old Style" w:hAnsi="Bookman Old Style"/>
                          <w:szCs w:val="22"/>
                        </w:rPr>
                        <w:t>iifclmf.com</w:t>
                      </w:r>
                    </w:p>
                    <w:p w14:paraId="368308E0" w14:textId="650290FD" w:rsidR="000F0A10" w:rsidRDefault="000F0A10" w:rsidP="001253F9">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cs="Arial Unicode MS" w:hint="cs"/>
                          <w:szCs w:val="22"/>
                          <w:cs/>
                        </w:rPr>
                        <w:t xml:space="preserve">सीआईएन </w:t>
                      </w:r>
                      <w:r w:rsidRPr="00EC1034">
                        <w:rPr>
                          <w:rFonts w:ascii="Bookman Old Style" w:hAnsi="Bookman Old Style"/>
                          <w:szCs w:val="22"/>
                        </w:rPr>
                        <w:t xml:space="preserve">: </w:t>
                      </w:r>
                      <w:r w:rsidRPr="003624C5">
                        <w:rPr>
                          <w:rFonts w:ascii="Bookman Old Style" w:hAnsi="Bookman Old Style"/>
                          <w:szCs w:val="22"/>
                        </w:rPr>
                        <w:t>U65991DL2012GOI233601</w:t>
                      </w:r>
                    </w:p>
                    <w:p w14:paraId="5BF84414" w14:textId="77777777" w:rsidR="000F0A10" w:rsidRPr="00EC1034" w:rsidRDefault="000F0A10" w:rsidP="001253F9">
                      <w:pPr>
                        <w:autoSpaceDE w:val="0"/>
                        <w:autoSpaceDN w:val="0"/>
                        <w:adjustRightInd w:val="0"/>
                        <w:spacing w:after="0" w:line="240" w:lineRule="auto"/>
                        <w:jc w:val="center"/>
                        <w:rPr>
                          <w:rFonts w:ascii="Bookman Old Style" w:hAnsi="Bookman Old Style" w:cs="Mangal"/>
                          <w:szCs w:val="22"/>
                        </w:rPr>
                      </w:pPr>
                    </w:p>
                    <w:p w14:paraId="5E5890C6" w14:textId="77777777" w:rsidR="000F0A10" w:rsidRDefault="000F0A10" w:rsidP="001253F9">
                      <w:pPr>
                        <w:autoSpaceDE w:val="0"/>
                        <w:autoSpaceDN w:val="0"/>
                        <w:adjustRightInd w:val="0"/>
                        <w:spacing w:after="0" w:line="240" w:lineRule="auto"/>
                        <w:jc w:val="center"/>
                        <w:rPr>
                          <w:rFonts w:ascii="Bookman Old Style" w:hAnsi="Bookman Old Style"/>
                          <w:b/>
                          <w:bCs/>
                          <w:sz w:val="24"/>
                          <w:szCs w:val="24"/>
                        </w:rPr>
                      </w:pPr>
                    </w:p>
                    <w:p w14:paraId="06B6F026" w14:textId="33B97B11" w:rsidR="000F0A10" w:rsidRPr="009B631C" w:rsidRDefault="000F0A10" w:rsidP="001253F9">
                      <w:pPr>
                        <w:autoSpaceDE w:val="0"/>
                        <w:autoSpaceDN w:val="0"/>
                        <w:adjustRightInd w:val="0"/>
                        <w:spacing w:after="0" w:line="240" w:lineRule="auto"/>
                        <w:jc w:val="center"/>
                        <w:rPr>
                          <w:rFonts w:ascii="Bookman Old Style" w:hAnsi="Bookman Old Style" w:cs="Arial"/>
                          <w:b/>
                          <w:bCs/>
                          <w:sz w:val="24"/>
                          <w:szCs w:val="24"/>
                        </w:rPr>
                      </w:pPr>
                      <w:r w:rsidRPr="009B631C">
                        <w:rPr>
                          <w:rFonts w:ascii="Bookman Old Style" w:hAnsi="Bookman Old Style" w:cs="Arial Unicode MS"/>
                          <w:b/>
                          <w:bCs/>
                          <w:sz w:val="24"/>
                          <w:szCs w:val="24"/>
                          <w:cs/>
                        </w:rPr>
                        <w:t xml:space="preserve">निविदा संख्या </w:t>
                      </w:r>
                      <w:r>
                        <w:rPr>
                          <w:rFonts w:ascii="Bookman Old Style" w:hAnsi="Bookman Old Style" w:cs="Arial"/>
                          <w:b/>
                          <w:bCs/>
                          <w:sz w:val="24"/>
                          <w:szCs w:val="24"/>
                        </w:rPr>
                        <w:t>IAMCL/Accts/Audit/2019-20/01</w:t>
                      </w:r>
                      <w:r w:rsidRPr="009B631C">
                        <w:rPr>
                          <w:rFonts w:ascii="Bookman Old Style" w:hAnsi="Bookman Old Style" w:cs="Arial"/>
                          <w:b/>
                          <w:bCs/>
                          <w:sz w:val="24"/>
                          <w:szCs w:val="24"/>
                        </w:rPr>
                        <w:t xml:space="preserve"> </w:t>
                      </w:r>
                      <w:r w:rsidRPr="009B631C">
                        <w:rPr>
                          <w:rFonts w:ascii="Bookman Old Style" w:hAnsi="Bookman Old Style" w:cs="Arial Unicode MS"/>
                          <w:b/>
                          <w:bCs/>
                          <w:sz w:val="24"/>
                          <w:szCs w:val="24"/>
                          <w:cs/>
                        </w:rPr>
                        <w:t>दिनांक</w:t>
                      </w:r>
                      <w:r w:rsidRPr="009B631C">
                        <w:rPr>
                          <w:rFonts w:ascii="Bookman Old Style" w:hAnsi="Bookman Old Style" w:cs="Arial"/>
                          <w:b/>
                          <w:bCs/>
                          <w:sz w:val="24"/>
                          <w:szCs w:val="24"/>
                        </w:rPr>
                        <w:t xml:space="preserve"> </w:t>
                      </w:r>
                      <w:r w:rsidR="007246FA" w:rsidRPr="00225E54">
                        <w:rPr>
                          <w:rFonts w:ascii="Bookman Old Style" w:hAnsi="Bookman Old Style" w:cs="Arial"/>
                          <w:b/>
                          <w:bCs/>
                          <w:sz w:val="24"/>
                          <w:szCs w:val="24"/>
                        </w:rPr>
                        <w:t>1</w:t>
                      </w:r>
                      <w:r w:rsidR="00C81BC1">
                        <w:rPr>
                          <w:rFonts w:ascii="Bookman Old Style" w:hAnsi="Bookman Old Style" w:cs="Arial"/>
                          <w:b/>
                          <w:bCs/>
                          <w:sz w:val="24"/>
                          <w:szCs w:val="24"/>
                        </w:rPr>
                        <w:t>2</w:t>
                      </w:r>
                      <w:r w:rsidR="007246FA" w:rsidRPr="00225E54">
                        <w:rPr>
                          <w:rFonts w:ascii="Bookman Old Style" w:hAnsi="Bookman Old Style" w:cs="Arial"/>
                          <w:b/>
                          <w:bCs/>
                          <w:sz w:val="24"/>
                          <w:szCs w:val="24"/>
                          <w:vertAlign w:val="superscript"/>
                        </w:rPr>
                        <w:t>th</w:t>
                      </w:r>
                      <w:r w:rsidR="007246FA" w:rsidRPr="00225E54">
                        <w:rPr>
                          <w:rFonts w:ascii="Bookman Old Style" w:hAnsi="Bookman Old Style" w:cs="Arial"/>
                          <w:b/>
                          <w:bCs/>
                          <w:sz w:val="24"/>
                          <w:szCs w:val="24"/>
                        </w:rPr>
                        <w:t xml:space="preserve"> </w:t>
                      </w:r>
                      <w:r w:rsidRPr="00225E54">
                        <w:rPr>
                          <w:rFonts w:ascii="Bookman Old Style" w:hAnsi="Bookman Old Style" w:cs="Arial"/>
                          <w:b/>
                          <w:bCs/>
                          <w:sz w:val="24"/>
                          <w:szCs w:val="24"/>
                        </w:rPr>
                        <w:t>December, 2019</w:t>
                      </w:r>
                    </w:p>
                    <w:p w14:paraId="33278AB7" w14:textId="77777777" w:rsidR="000F0A10" w:rsidRPr="009B631C" w:rsidRDefault="000F0A10" w:rsidP="001253F9">
                      <w:pPr>
                        <w:autoSpaceDE w:val="0"/>
                        <w:autoSpaceDN w:val="0"/>
                        <w:adjustRightInd w:val="0"/>
                        <w:spacing w:after="0" w:line="240" w:lineRule="auto"/>
                        <w:rPr>
                          <w:rFonts w:ascii="Bookman Old Style" w:hAnsi="Bookman Old Style" w:cs="Arial"/>
                          <w:b/>
                          <w:bCs/>
                          <w:sz w:val="24"/>
                          <w:szCs w:val="24"/>
                        </w:rPr>
                      </w:pPr>
                    </w:p>
                    <w:p w14:paraId="0F016F11" w14:textId="77777777" w:rsidR="000F0A10" w:rsidRPr="00EC1034" w:rsidRDefault="000F0A10" w:rsidP="001253F9">
                      <w:pPr>
                        <w:autoSpaceDE w:val="0"/>
                        <w:autoSpaceDN w:val="0"/>
                        <w:adjustRightInd w:val="0"/>
                        <w:spacing w:after="0" w:line="240" w:lineRule="auto"/>
                        <w:jc w:val="both"/>
                        <w:rPr>
                          <w:rFonts w:ascii="Bookman Old Style" w:hAnsi="Bookman Old Style" w:cs="Mangal"/>
                          <w:sz w:val="24"/>
                          <w:szCs w:val="24"/>
                          <w:lang w:val="en-IN"/>
                        </w:rPr>
                      </w:pPr>
                    </w:p>
                    <w:p w14:paraId="450E97D2" w14:textId="77777777" w:rsidR="000F0A10" w:rsidRDefault="000F0A10" w:rsidP="001253F9">
                      <w:pPr>
                        <w:autoSpaceDE w:val="0"/>
                        <w:autoSpaceDN w:val="0"/>
                        <w:adjustRightInd w:val="0"/>
                        <w:spacing w:after="0" w:line="240" w:lineRule="auto"/>
                        <w:jc w:val="both"/>
                        <w:rPr>
                          <w:rFonts w:ascii="Bookman Old Style" w:hAnsi="Bookman Old Style" w:cs="Mangal"/>
                          <w:sz w:val="24"/>
                          <w:szCs w:val="24"/>
                        </w:rPr>
                      </w:pPr>
                    </w:p>
                    <w:p w14:paraId="5BE3396A" w14:textId="77777777" w:rsidR="000F0A10" w:rsidRPr="009B631C" w:rsidRDefault="000F0A10" w:rsidP="001253F9">
                      <w:pPr>
                        <w:autoSpaceDE w:val="0"/>
                        <w:autoSpaceDN w:val="0"/>
                        <w:adjustRightInd w:val="0"/>
                        <w:spacing w:after="0" w:line="240" w:lineRule="auto"/>
                        <w:jc w:val="both"/>
                        <w:rPr>
                          <w:rFonts w:ascii="Bookman Old Style" w:hAnsi="Bookman Old Style" w:cs="Arial"/>
                          <w:b/>
                          <w:bCs/>
                          <w:sz w:val="20"/>
                        </w:rPr>
                      </w:pPr>
                    </w:p>
                    <w:p w14:paraId="371E8774" w14:textId="77777777" w:rsidR="000F0A10" w:rsidRPr="009B631C" w:rsidRDefault="000F0A10" w:rsidP="001253F9">
                      <w:pPr>
                        <w:autoSpaceDE w:val="0"/>
                        <w:autoSpaceDN w:val="0"/>
                        <w:adjustRightInd w:val="0"/>
                        <w:spacing w:after="0" w:line="240" w:lineRule="auto"/>
                        <w:jc w:val="both"/>
                        <w:rPr>
                          <w:rFonts w:ascii="Bookman Old Style" w:hAnsi="Bookman Old Style"/>
                          <w:sz w:val="20"/>
                        </w:rPr>
                      </w:pPr>
                    </w:p>
                  </w:txbxContent>
                </v:textbox>
              </v:shape>
            </w:pict>
          </mc:Fallback>
        </mc:AlternateContent>
      </w:r>
      <w:r w:rsidRPr="00225E54">
        <w:rPr>
          <w:rFonts w:ascii="Times New Roman" w:hAnsi="Times New Roman" w:cs="Times New Roman"/>
          <w:sz w:val="24"/>
          <w:szCs w:val="24"/>
        </w:rPr>
        <w:br w:type="page"/>
      </w:r>
    </w:p>
    <w:p w14:paraId="5CE88693" w14:textId="7926FAA6" w:rsidR="002C1748" w:rsidRPr="00225E54" w:rsidRDefault="002C1748"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noProof/>
          <w:sz w:val="24"/>
          <w:szCs w:val="24"/>
          <w:cs/>
          <w:lang w:bidi="ar-SA"/>
        </w:rPr>
        <w:lastRenderedPageBreak/>
        <mc:AlternateContent>
          <mc:Choice Requires="wps">
            <w:drawing>
              <wp:inline distT="0" distB="0" distL="0" distR="0" wp14:anchorId="5EC4352E" wp14:editId="07779F9E">
                <wp:extent cx="5742432" cy="5610758"/>
                <wp:effectExtent l="0" t="0" r="0"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432" cy="5610758"/>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14:paraId="15C7EBC9"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color w:val="548DD4" w:themeColor="text2" w:themeTint="99"/>
                                <w:sz w:val="24"/>
                                <w:szCs w:val="24"/>
                              </w:rPr>
                            </w:pPr>
                          </w:p>
                          <w:p w14:paraId="31AD3684" w14:textId="74609C5F"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Pr>
                                <w:rFonts w:ascii="Times New Roman" w:hAnsi="Times New Roman" w:cs="Times New Roman"/>
                                <w:sz w:val="24"/>
                                <w:szCs w:val="24"/>
                              </w:rPr>
                              <w:t>Request for Proposal (R</w:t>
                            </w:r>
                            <w:r>
                              <w:rPr>
                                <w:rFonts w:ascii="Times New Roman" w:hAnsi="Times New Roman" w:cs="Times New Roman"/>
                                <w:sz w:val="24"/>
                                <w:szCs w:val="24"/>
                              </w:rPr>
                              <w:t>F</w:t>
                            </w:r>
                            <w:r w:rsidRPr="009B631C">
                              <w:rPr>
                                <w:rFonts w:ascii="Times New Roman" w:hAnsi="Times New Roman" w:cs="Times New Roman"/>
                                <w:sz w:val="24"/>
                                <w:szCs w:val="24"/>
                              </w:rPr>
                              <w:t>P)</w:t>
                            </w:r>
                            <w:r>
                              <w:rPr>
                                <w:rFonts w:ascii="Times New Roman" w:hAnsi="Times New Roman" w:cs="Times New Roman"/>
                                <w:sz w:val="24"/>
                                <w:szCs w:val="24"/>
                              </w:rPr>
                              <w:t xml:space="preserve"> for Appointment of Statutory Auditor </w:t>
                            </w:r>
                            <w:r w:rsidRPr="009B631C">
                              <w:rPr>
                                <w:rFonts w:ascii="Times New Roman" w:hAnsi="Times New Roman" w:cs="Times New Roman"/>
                                <w:sz w:val="24"/>
                                <w:szCs w:val="24"/>
                              </w:rPr>
                              <w:t xml:space="preserve">for </w:t>
                            </w:r>
                            <w:r>
                              <w:rPr>
                                <w:rFonts w:ascii="Times New Roman" w:hAnsi="Times New Roman" w:cs="Times New Roman"/>
                                <w:sz w:val="24"/>
                                <w:szCs w:val="24"/>
                              </w:rPr>
                              <w:t>Statutory Audit</w:t>
                            </w:r>
                            <w:r w:rsidRPr="009B631C">
                              <w:rPr>
                                <w:rFonts w:ascii="Times New Roman" w:hAnsi="Times New Roman" w:cs="Times New Roman"/>
                                <w:sz w:val="24"/>
                                <w:szCs w:val="24"/>
                              </w:rPr>
                              <w:t xml:space="preserve"> </w:t>
                            </w:r>
                            <w:r>
                              <w:rPr>
                                <w:rFonts w:ascii="Times New Roman" w:hAnsi="Times New Roman" w:cs="Times New Roman"/>
                                <w:sz w:val="24"/>
                                <w:szCs w:val="24"/>
                              </w:rPr>
                              <w:t>of IIFCL</w:t>
                            </w:r>
                            <w:r w:rsidRPr="00643F9F">
                              <w:rPr>
                                <w:rFonts w:ascii="Times New Roman" w:hAnsi="Times New Roman" w:cs="Times New Roman"/>
                                <w:sz w:val="24"/>
                                <w:szCs w:val="24"/>
                              </w:rPr>
                              <w:t xml:space="preserve"> </w:t>
                            </w:r>
                            <w:r>
                              <w:rPr>
                                <w:rFonts w:ascii="Times New Roman" w:hAnsi="Times New Roman" w:cs="Times New Roman"/>
                                <w:sz w:val="24"/>
                                <w:szCs w:val="24"/>
                              </w:rPr>
                              <w:t>Mutual Fund (I</w:t>
                            </w:r>
                            <w:r w:rsidR="00BD3296">
                              <w:rPr>
                                <w:rFonts w:ascii="Times New Roman" w:hAnsi="Times New Roman" w:cs="Times New Roman"/>
                                <w:sz w:val="24"/>
                                <w:szCs w:val="24"/>
                              </w:rPr>
                              <w:t>DF</w:t>
                            </w:r>
                            <w:r>
                              <w:rPr>
                                <w:rFonts w:ascii="Times New Roman" w:hAnsi="Times New Roman" w:cs="Times New Roman"/>
                                <w:sz w:val="24"/>
                                <w:szCs w:val="24"/>
                              </w:rPr>
                              <w:t xml:space="preserve">) </w:t>
                            </w:r>
                          </w:p>
                          <w:p w14:paraId="01103CE5"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66FCCDAB"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0B6B06F8"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23F721FA"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5D113E24"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sidDel="00704469">
                              <w:rPr>
                                <w:rFonts w:ascii="Times New Roman" w:hAnsi="Times New Roman" w:cs="Times New Roman"/>
                                <w:sz w:val="24"/>
                                <w:szCs w:val="24"/>
                              </w:rPr>
                              <w:t xml:space="preserve"> </w:t>
                            </w:r>
                          </w:p>
                          <w:p w14:paraId="7989E343" w14:textId="01C580CF"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Pr>
                                <w:noProof/>
                                <w:color w:val="1F497D"/>
                                <w:lang w:bidi="ar-SA"/>
                              </w:rPr>
                              <w:drawing>
                                <wp:inline distT="0" distB="0" distL="0" distR="0" wp14:anchorId="0274F1F3" wp14:editId="31A2355B">
                                  <wp:extent cx="1116281" cy="1311274"/>
                                  <wp:effectExtent l="0" t="0" r="8255" b="3810"/>
                                  <wp:docPr id="5" name="Picture 5" descr="cid:image001.jpg@01D5A60C.9830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60C.9830C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2827" cy="1330710"/>
                                          </a:xfrm>
                                          <a:prstGeom prst="rect">
                                            <a:avLst/>
                                          </a:prstGeom>
                                          <a:noFill/>
                                          <a:ln>
                                            <a:noFill/>
                                          </a:ln>
                                        </pic:spPr>
                                      </pic:pic>
                                    </a:graphicData>
                                  </a:graphic>
                                </wp:inline>
                              </w:drawing>
                            </w:r>
                          </w:p>
                          <w:p w14:paraId="39E068AB"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Pr>
                                <w:rFonts w:ascii="Times New Roman" w:hAnsi="Times New Roman" w:cs="Times New Roman"/>
                                <w:sz w:val="24"/>
                                <w:szCs w:val="24"/>
                              </w:rPr>
                              <w:t>A Govt. of India Enterprise</w:t>
                            </w:r>
                          </w:p>
                          <w:p w14:paraId="1E077F3D" w14:textId="77777777" w:rsidR="000F0A10" w:rsidRDefault="000F0A10" w:rsidP="003624C5">
                            <w:pPr>
                              <w:pStyle w:val="Default"/>
                              <w:jc w:val="center"/>
                              <w:rPr>
                                <w:rFonts w:ascii="Bookman Old Style" w:hAnsi="Bookman Old Style" w:cs="Arial Unicode MS"/>
                                <w:cs/>
                              </w:rPr>
                            </w:pP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एफ</w:t>
                            </w:r>
                            <w:proofErr w:type="spellEnd"/>
                            <w:r w:rsidRPr="003624C5">
                              <w:rPr>
                                <w:rFonts w:ascii="Bookman Old Style" w:hAnsi="Bookman Old Style" w:cs="Arial Unicode MS"/>
                              </w:rPr>
                              <w:t xml:space="preserve"> </w:t>
                            </w:r>
                            <w:proofErr w:type="spellStart"/>
                            <w:r w:rsidRPr="003624C5">
                              <w:rPr>
                                <w:rFonts w:ascii="Nirmala UI" w:hAnsi="Nirmala UI" w:cs="Nirmala UI"/>
                              </w:rPr>
                              <w:t>सी</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एल</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एसेट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मैनेजमेंट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कम्पनी</w:t>
                            </w:r>
                            <w:proofErr w:type="spellEnd"/>
                            <w:r w:rsidRPr="003624C5">
                              <w:rPr>
                                <w:rFonts w:ascii="Bookman Old Style" w:hAnsi="Bookman Old Style" w:cs="Arial Unicode MS"/>
                              </w:rPr>
                              <w:t xml:space="preserve"> </w:t>
                            </w:r>
                            <w:proofErr w:type="spellStart"/>
                            <w:r w:rsidRPr="003624C5">
                              <w:rPr>
                                <w:rFonts w:ascii="Nirmala UI" w:hAnsi="Nirmala UI" w:cs="Nirmala UI"/>
                              </w:rPr>
                              <w:t>लिमिटेड</w:t>
                            </w:r>
                            <w:proofErr w:type="spellEnd"/>
                            <w:r w:rsidRPr="009B631C">
                              <w:rPr>
                                <w:rFonts w:ascii="Bookman Old Style" w:hAnsi="Bookman Old Style" w:cs="Arial Unicode MS"/>
                                <w:cs/>
                              </w:rPr>
                              <w:t xml:space="preserve"> </w:t>
                            </w:r>
                          </w:p>
                          <w:p w14:paraId="06B93998" w14:textId="5C9B8ECA" w:rsidR="000F0A10" w:rsidRPr="009B631C" w:rsidRDefault="000F0A10" w:rsidP="003624C5">
                            <w:pPr>
                              <w:pStyle w:val="Default"/>
                              <w:jc w:val="center"/>
                              <w:rPr>
                                <w:rFonts w:ascii="Bookman Old Style" w:hAnsi="Bookman Old Style" w:cstheme="minorBidi"/>
                              </w:rPr>
                            </w:pPr>
                            <w:r w:rsidRPr="003624C5">
                              <w:rPr>
                                <w:rFonts w:ascii="Bookman Old Style" w:hAnsi="Bookman Old Style"/>
                                <w:b/>
                                <w:bCs/>
                              </w:rPr>
                              <w:t>IIFCL Mutual Fund</w:t>
                            </w:r>
                            <w:r>
                              <w:rPr>
                                <w:rFonts w:ascii="Bookman Old Style" w:hAnsi="Bookman Old Style"/>
                                <w:b/>
                                <w:bCs/>
                              </w:rPr>
                              <w:t xml:space="preserve"> </w:t>
                            </w:r>
                            <w:r w:rsidRPr="003624C5">
                              <w:rPr>
                                <w:rFonts w:ascii="Bookman Old Style" w:hAnsi="Bookman Old Style"/>
                                <w:b/>
                                <w:bCs/>
                              </w:rPr>
                              <w:t>(</w:t>
                            </w:r>
                            <w:r>
                              <w:rPr>
                                <w:rFonts w:ascii="Bookman Old Style" w:hAnsi="Bookman Old Style"/>
                                <w:b/>
                                <w:bCs/>
                              </w:rPr>
                              <w:t>IDF)</w:t>
                            </w:r>
                          </w:p>
                          <w:p w14:paraId="20A8F88A" w14:textId="77777777" w:rsidR="000F0A10" w:rsidRPr="009B631C" w:rsidRDefault="000F0A10" w:rsidP="003624C5">
                            <w:pPr>
                              <w:pStyle w:val="Default"/>
                              <w:jc w:val="center"/>
                              <w:rPr>
                                <w:rStyle w:val="Hyperlink"/>
                                <w:rFonts w:ascii="Bookman Old Style" w:hAnsi="Bookman Old Style" w:cs="Times New Roman"/>
                                <w:b/>
                                <w:bCs/>
                              </w:rPr>
                            </w:pPr>
                            <w:r w:rsidRPr="009B631C">
                              <w:rPr>
                                <w:rFonts w:ascii="Bookman Old Style" w:hAnsi="Bookman Old Style" w:cs="Arial Unicode MS"/>
                                <w:cs/>
                              </w:rPr>
                              <w:t xml:space="preserve">वैबसाइट </w:t>
                            </w:r>
                            <w:r w:rsidRPr="009B631C">
                              <w:rPr>
                                <w:rFonts w:ascii="Bookman Old Style" w:hAnsi="Bookman Old Style" w:cstheme="minorBidi"/>
                                <w:cs/>
                              </w:rPr>
                              <w:t xml:space="preserve">- </w:t>
                            </w:r>
                            <w:hyperlink r:id="rId12" w:history="1">
                              <w:r w:rsidRPr="003624C5">
                                <w:rPr>
                                  <w:rStyle w:val="Hyperlink"/>
                                  <w:rFonts w:ascii="Bookman Old Style" w:hAnsi="Bookman Old Style" w:cs="Times New Roman"/>
                                  <w:b/>
                                  <w:bCs/>
                                </w:rPr>
                                <w:t>http://www.iifclmf.com</w:t>
                              </w:r>
                            </w:hyperlink>
                          </w:p>
                          <w:p w14:paraId="0D539483" w14:textId="77777777" w:rsidR="000F0A10" w:rsidRPr="009B631C" w:rsidRDefault="000F0A10" w:rsidP="003624C5">
                            <w:pPr>
                              <w:autoSpaceDE w:val="0"/>
                              <w:autoSpaceDN w:val="0"/>
                              <w:adjustRightInd w:val="0"/>
                              <w:spacing w:after="0" w:line="240" w:lineRule="auto"/>
                              <w:rPr>
                                <w:rFonts w:ascii="Bookman Old Style" w:hAnsi="Bookman Old Style"/>
                                <w:b/>
                                <w:bCs/>
                                <w:sz w:val="24"/>
                                <w:szCs w:val="24"/>
                              </w:rPr>
                            </w:pPr>
                          </w:p>
                          <w:p w14:paraId="5A7518EA" w14:textId="77777777" w:rsidR="000F0A10" w:rsidRPr="00EC1034" w:rsidRDefault="000F0A10" w:rsidP="003624C5">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szCs w:val="22"/>
                              </w:rPr>
                              <w:t>(</w:t>
                            </w:r>
                            <w:r>
                              <w:rPr>
                                <w:rFonts w:ascii="Bookman Old Style" w:hAnsi="Bookman Old Style"/>
                                <w:szCs w:val="22"/>
                              </w:rPr>
                              <w:t>24</w:t>
                            </w:r>
                            <w:r w:rsidRPr="00EC1034">
                              <w:rPr>
                                <w:rFonts w:ascii="Bookman Old Style" w:hAnsi="Bookman Old Style"/>
                                <w:szCs w:val="22"/>
                              </w:rPr>
                              <w:t xml:space="preserve"> </w:t>
                            </w:r>
                            <w:r>
                              <w:rPr>
                                <w:rFonts w:ascii="Bookman Old Style" w:hAnsi="Bookman Old Style"/>
                                <w:szCs w:val="22"/>
                              </w:rPr>
                              <w:t>January</w:t>
                            </w:r>
                            <w:r>
                              <w:rPr>
                                <w:rFonts w:ascii="Bookman Old Style" w:hAnsi="Bookman Old Style" w:cs="Arial Unicode MS" w:hint="cs"/>
                                <w:szCs w:val="22"/>
                                <w:cs/>
                              </w:rPr>
                              <w:t xml:space="preserve"> </w:t>
                            </w:r>
                            <w:r w:rsidRPr="00EC1034">
                              <w:rPr>
                                <w:rFonts w:ascii="Bookman Old Style" w:hAnsi="Bookman Old Style"/>
                                <w:szCs w:val="22"/>
                              </w:rPr>
                              <w:t xml:space="preserve">2013 </w:t>
                            </w:r>
                            <w:r w:rsidRPr="00EC1034">
                              <w:rPr>
                                <w:rFonts w:ascii="Bookman Old Style" w:hAnsi="Bookman Old Style" w:cs="Arial Unicode MS"/>
                                <w:szCs w:val="22"/>
                                <w:cs/>
                              </w:rPr>
                              <w:t xml:space="preserve">को </w:t>
                            </w:r>
                            <w:r>
                              <w:rPr>
                                <w:rFonts w:ascii="Bookman Old Style" w:hAnsi="Bookman Old Style" w:cs="Arial Unicode MS" w:hint="cs"/>
                                <w:szCs w:val="22"/>
                                <w:cs/>
                              </w:rPr>
                              <w:t>SEBI</w:t>
                            </w:r>
                            <w:r w:rsidRPr="00EC1034">
                              <w:rPr>
                                <w:rFonts w:ascii="Bookman Old Style" w:hAnsi="Bookman Old Style"/>
                                <w:szCs w:val="22"/>
                              </w:rPr>
                              <w:t xml:space="preserve"> </w:t>
                            </w:r>
                            <w:r w:rsidRPr="00EC1034">
                              <w:rPr>
                                <w:rFonts w:ascii="Bookman Old Style" w:hAnsi="Bookman Old Style" w:cs="Arial Unicode MS" w:hint="cs"/>
                                <w:szCs w:val="22"/>
                                <w:cs/>
                              </w:rPr>
                              <w:t xml:space="preserve">द्वारा </w:t>
                            </w:r>
                            <w:r w:rsidRPr="00EC1034">
                              <w:rPr>
                                <w:rFonts w:ascii="Bookman Old Style" w:hAnsi="Bookman Old Style" w:cs="Arial Unicode MS"/>
                                <w:szCs w:val="22"/>
                                <w:cs/>
                              </w:rPr>
                              <w:t>पंजीकृत</w:t>
                            </w:r>
                            <w:r w:rsidRPr="00EC1034">
                              <w:rPr>
                                <w:rFonts w:ascii="Bookman Old Style" w:hAnsi="Bookman Old Style" w:cs="Mangal" w:hint="cs"/>
                                <w:szCs w:val="22"/>
                                <w:cs/>
                              </w:rPr>
                              <w:t>)</w:t>
                            </w:r>
                          </w:p>
                          <w:p w14:paraId="5949B31B"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पंजीकरण क्रमांक</w:t>
                            </w:r>
                            <w:r w:rsidRPr="00EC1034">
                              <w:rPr>
                                <w:rFonts w:ascii="Bookman Old Style" w:hAnsi="Bookman Old Style" w:cs="Mangal" w:hint="cs"/>
                                <w:szCs w:val="22"/>
                                <w:cs/>
                              </w:rPr>
                              <w:t>-</w:t>
                            </w:r>
                            <w:r>
                              <w:rPr>
                                <w:rFonts w:ascii="Bookman Old Style" w:hAnsi="Bookman Old Style" w:cs="Mangal" w:hint="cs"/>
                                <w:szCs w:val="22"/>
                                <w:cs/>
                              </w:rPr>
                              <w:t>MF/071/13/01</w:t>
                            </w:r>
                          </w:p>
                          <w:p w14:paraId="7B68F470"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पंजीकृत कार्यालय</w:t>
                            </w:r>
                            <w:r w:rsidRPr="00EC1034">
                              <w:rPr>
                                <w:rFonts w:ascii="Bookman Old Style" w:hAnsi="Bookman Old Style" w:cs="Mangal"/>
                                <w:szCs w:val="22"/>
                                <w:cs/>
                              </w:rPr>
                              <w:t xml:space="preserve">: </w:t>
                            </w:r>
                            <w:r w:rsidRPr="00EC1034">
                              <w:rPr>
                                <w:rFonts w:ascii="Bookman Old Style" w:hAnsi="Bookman Old Style" w:cs="Arial Unicode MS"/>
                                <w:szCs w:val="22"/>
                                <w:cs/>
                              </w:rPr>
                              <w:t>प्लेट ए</w:t>
                            </w:r>
                            <w:r w:rsidRPr="00EC1034">
                              <w:rPr>
                                <w:rFonts w:ascii="Bookman Old Style" w:hAnsi="Bookman Old Style"/>
                                <w:szCs w:val="22"/>
                              </w:rPr>
                              <w:t xml:space="preserve">, </w:t>
                            </w:r>
                            <w:r w:rsidRPr="00EC1034">
                              <w:rPr>
                                <w:rFonts w:ascii="Bookman Old Style" w:hAnsi="Bookman Old Style" w:cs="Arial Unicode MS"/>
                                <w:szCs w:val="22"/>
                                <w:cs/>
                              </w:rPr>
                              <w:t xml:space="preserve">टॉवर </w:t>
                            </w:r>
                            <w:r w:rsidRPr="00EC1034">
                              <w:rPr>
                                <w:rFonts w:ascii="Bookman Old Style" w:hAnsi="Bookman Old Style" w:cs="Mangal"/>
                                <w:szCs w:val="22"/>
                                <w:cs/>
                              </w:rPr>
                              <w:t>2</w:t>
                            </w:r>
                            <w:r w:rsidRPr="00EC1034">
                              <w:rPr>
                                <w:rFonts w:ascii="Bookman Old Style" w:hAnsi="Bookman Old Style"/>
                                <w:szCs w:val="22"/>
                              </w:rPr>
                              <w:t xml:space="preserve">, </w:t>
                            </w:r>
                            <w:r w:rsidRPr="00EC1034">
                              <w:rPr>
                                <w:rFonts w:ascii="Bookman Old Style" w:hAnsi="Bookman Old Style" w:cs="Arial Unicode MS"/>
                                <w:szCs w:val="22"/>
                                <w:cs/>
                              </w:rPr>
                              <w:t>एनबीसीसी सेंटर</w:t>
                            </w:r>
                            <w:r w:rsidRPr="00EC1034">
                              <w:rPr>
                                <w:rFonts w:ascii="Bookman Old Style" w:hAnsi="Bookman Old Style"/>
                                <w:szCs w:val="22"/>
                              </w:rPr>
                              <w:t xml:space="preserve">, </w:t>
                            </w:r>
                            <w:r w:rsidRPr="00EC1034">
                              <w:rPr>
                                <w:rFonts w:ascii="Bookman Old Style" w:hAnsi="Bookman Old Style" w:cs="Arial Unicode MS"/>
                                <w:szCs w:val="22"/>
                                <w:cs/>
                              </w:rPr>
                              <w:t>पूर्वी किदवई नगर</w:t>
                            </w:r>
                            <w:r w:rsidRPr="00EC1034">
                              <w:rPr>
                                <w:rFonts w:ascii="Bookman Old Style" w:hAnsi="Bookman Old Style"/>
                                <w:szCs w:val="22"/>
                              </w:rPr>
                              <w:t xml:space="preserve">, </w:t>
                            </w:r>
                            <w:r w:rsidRPr="00EC1034">
                              <w:rPr>
                                <w:rFonts w:ascii="Bookman Old Style" w:hAnsi="Bookman Old Style" w:cs="Arial Unicode MS"/>
                                <w:szCs w:val="22"/>
                                <w:cs/>
                              </w:rPr>
                              <w:t xml:space="preserve">दिल्ली </w:t>
                            </w:r>
                            <w:r w:rsidRPr="00EC1034">
                              <w:rPr>
                                <w:rFonts w:ascii="Bookman Old Style" w:hAnsi="Bookman Old Style" w:cs="Mangal"/>
                                <w:szCs w:val="22"/>
                                <w:cs/>
                              </w:rPr>
                              <w:t>- 110023</w:t>
                            </w:r>
                          </w:p>
                          <w:p w14:paraId="04766088"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फोन</w:t>
                            </w:r>
                            <w:r w:rsidRPr="00EC1034">
                              <w:rPr>
                                <w:rFonts w:ascii="Bookman Old Style" w:hAnsi="Bookman Old Style" w:cs="Mangal"/>
                                <w:szCs w:val="22"/>
                                <w:cs/>
                              </w:rPr>
                              <w:t>: + 91-11-2466</w:t>
                            </w:r>
                            <w:r>
                              <w:rPr>
                                <w:rFonts w:ascii="Bookman Old Style" w:hAnsi="Bookman Old Style" w:cs="Mangal" w:hint="cs"/>
                                <w:szCs w:val="22"/>
                                <w:cs/>
                              </w:rPr>
                              <w:t>5900</w:t>
                            </w:r>
                          </w:p>
                          <w:p w14:paraId="71FBA23F" w14:textId="37FC2F8F" w:rsidR="008648A2" w:rsidRDefault="000F0A10" w:rsidP="008648A2">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वेबसाइट</w:t>
                            </w:r>
                            <w:r w:rsidRPr="00EC1034">
                              <w:rPr>
                                <w:rFonts w:ascii="Bookman Old Style" w:hAnsi="Bookman Old Style" w:cs="Mangal"/>
                                <w:szCs w:val="22"/>
                                <w:cs/>
                              </w:rPr>
                              <w:t xml:space="preserve">: </w:t>
                            </w:r>
                            <w:hyperlink r:id="rId13" w:history="1">
                              <w:r w:rsidR="008648A2" w:rsidRPr="00A43430">
                                <w:rPr>
                                  <w:rStyle w:val="Hyperlink"/>
                                  <w:rFonts w:ascii="Bookman Old Style" w:hAnsi="Bookman Old Style"/>
                                  <w:szCs w:val="22"/>
                                </w:rPr>
                                <w:t>www.iifclmf.com</w:t>
                              </w:r>
                            </w:hyperlink>
                          </w:p>
                          <w:p w14:paraId="233C89F4" w14:textId="77777777" w:rsidR="008648A2" w:rsidRDefault="000F0A10" w:rsidP="008648A2">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hint="cs"/>
                                <w:szCs w:val="22"/>
                                <w:cs/>
                              </w:rPr>
                              <w:t xml:space="preserve">सीआईएन </w:t>
                            </w:r>
                            <w:r w:rsidRPr="00EC1034">
                              <w:rPr>
                                <w:rFonts w:ascii="Bookman Old Style" w:hAnsi="Bookman Old Style"/>
                                <w:szCs w:val="22"/>
                              </w:rPr>
                              <w:t xml:space="preserve">: </w:t>
                            </w:r>
                            <w:r w:rsidRPr="003624C5">
                              <w:rPr>
                                <w:rFonts w:ascii="Bookman Old Style" w:hAnsi="Bookman Old Style"/>
                                <w:szCs w:val="22"/>
                              </w:rPr>
                              <w:t>U65991DL2012GOI233601</w:t>
                            </w:r>
                          </w:p>
                          <w:p w14:paraId="4DE18005" w14:textId="08F81A9D" w:rsidR="000F0A10" w:rsidRPr="009B631C" w:rsidRDefault="000F0A10" w:rsidP="008648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Tender No.</w:t>
                            </w:r>
                            <w:r w:rsidRPr="001253F9">
                              <w:rPr>
                                <w:rFonts w:ascii="Bookman Old Style" w:hAnsi="Bookman Old Style" w:cs="Arial"/>
                                <w:b/>
                                <w:bCs/>
                                <w:sz w:val="24"/>
                                <w:szCs w:val="24"/>
                              </w:rPr>
                              <w:t xml:space="preserve"> </w:t>
                            </w:r>
                            <w:r>
                              <w:rPr>
                                <w:rFonts w:ascii="Bookman Old Style" w:hAnsi="Bookman Old Style" w:cs="Arial"/>
                                <w:b/>
                                <w:bCs/>
                                <w:sz w:val="24"/>
                                <w:szCs w:val="24"/>
                              </w:rPr>
                              <w:t>IAMCL/Accts/Audit/2019-20/01</w:t>
                            </w:r>
                            <w:r>
                              <w:rPr>
                                <w:rFonts w:ascii="Times New Roman" w:hAnsi="Times New Roman" w:cs="Times New Roman"/>
                                <w:sz w:val="24"/>
                                <w:szCs w:val="24"/>
                              </w:rPr>
                              <w:t xml:space="preserve"> </w:t>
                            </w:r>
                            <w:r w:rsidRPr="009B631C">
                              <w:rPr>
                                <w:rFonts w:ascii="Times New Roman" w:hAnsi="Times New Roman" w:cs="Times New Roman"/>
                                <w:sz w:val="24"/>
                                <w:szCs w:val="24"/>
                              </w:rPr>
                              <w:t>Dated</w:t>
                            </w:r>
                            <w:r>
                              <w:rPr>
                                <w:rFonts w:ascii="Times New Roman" w:hAnsi="Times New Roman" w:cs="Times New Roman"/>
                                <w:sz w:val="24"/>
                                <w:szCs w:val="24"/>
                              </w:rPr>
                              <w:t xml:space="preserve"> </w:t>
                            </w:r>
                            <w:r w:rsidR="007246FA">
                              <w:rPr>
                                <w:rFonts w:ascii="Times New Roman" w:hAnsi="Times New Roman" w:cs="Times New Roman"/>
                                <w:sz w:val="24"/>
                                <w:szCs w:val="24"/>
                              </w:rPr>
                              <w:t>1</w:t>
                            </w:r>
                            <w:r w:rsidR="00C81BC1">
                              <w:rPr>
                                <w:rFonts w:ascii="Times New Roman" w:hAnsi="Times New Roman" w:cs="Times New Roman"/>
                                <w:sz w:val="24"/>
                                <w:szCs w:val="24"/>
                              </w:rPr>
                              <w:t>2</w:t>
                            </w:r>
                            <w:r w:rsidR="007246FA" w:rsidRPr="007246FA">
                              <w:rPr>
                                <w:rFonts w:ascii="Times New Roman" w:hAnsi="Times New Roman" w:cs="Times New Roman"/>
                                <w:sz w:val="24"/>
                                <w:szCs w:val="24"/>
                                <w:vertAlign w:val="superscript"/>
                              </w:rPr>
                              <w:t>th</w:t>
                            </w:r>
                            <w:r w:rsidR="007246FA">
                              <w:rPr>
                                <w:rFonts w:ascii="Times New Roman" w:hAnsi="Times New Roman" w:cs="Times New Roman"/>
                                <w:sz w:val="24"/>
                                <w:szCs w:val="24"/>
                              </w:rPr>
                              <w:t xml:space="preserve"> </w:t>
                            </w:r>
                            <w:r w:rsidR="007246FA" w:rsidRPr="00225E54">
                              <w:rPr>
                                <w:rFonts w:ascii="Times New Roman" w:hAnsi="Times New Roman" w:cs="Times New Roman"/>
                                <w:sz w:val="24"/>
                                <w:szCs w:val="24"/>
                              </w:rPr>
                              <w:t>Decem</w:t>
                            </w:r>
                            <w:r w:rsidRPr="00225E54">
                              <w:rPr>
                                <w:rFonts w:ascii="Times New Roman" w:hAnsi="Times New Roman" w:cs="Times New Roman"/>
                                <w:sz w:val="24"/>
                                <w:szCs w:val="24"/>
                              </w:rPr>
                              <w:t>ber 2019</w:t>
                            </w:r>
                            <w:r>
                              <w:rPr>
                                <w:rFonts w:ascii="Times New Roman" w:hAnsi="Times New Roman" w:cs="Times New Roman"/>
                                <w:sz w:val="24"/>
                                <w:szCs w:val="24"/>
                              </w:rPr>
                              <w:t xml:space="preserve"> </w:t>
                            </w:r>
                          </w:p>
                          <w:p w14:paraId="5EF92CFC"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183FB257"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2576D032" w14:textId="5CA9471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jc w:val="both"/>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inline>
            </w:drawing>
          </mc:Choice>
          <mc:Fallback>
            <w:pict>
              <v:shape w14:anchorId="5EC4352E" id="Text Box 2" o:spid="_x0000_s1027" type="#_x0000_t202" style="width:452.15pt;height:4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56TgIAANAEAAAOAAAAZHJzL2Uyb0RvYy54bWysVMlu2zAQvRfoPxC815IVO04Fy0HqNEWB&#10;dEGTfgBNkRYRisOStCX36zukbMVdgAJFLwSXeW/ebFxe960me+G8AlPR6SSnRBgOtTLbin59vHt1&#10;RYkPzNRMgxEVPQhPr1cvXyw7W4oCGtC1cARJjC87W9EmBFtmmeeNaJmfgBUGHyW4lgU8um1WO9Yh&#10;e6uzIs8vsw5cbR1w4T3e3g6PdJX4pRQ8fJLSi0B0RVFbSKtL6yau2WrJyq1jtlH8KIP9g4qWKYNO&#10;R6pbFhjZOfUbVau4Aw8yTDi0GUipuEgxYDTT/JdoHhpmRYoFk+PtmCb//2j5x/1nR1Rd0Yt8QYlh&#10;LRbpUfSBvIGeFDE/nfUlmj1YNAw9XmOdU6ze3gN/8sTAumFmK26cg64RrEZ904jMzqADj48km+4D&#10;1OiG7QIkol66NiYP00GQHet0GGsTpXC8nC9mxeyioITj2/xymi/mV8kHK09w63x4J6AlcVNRh8VP&#10;9Gx/70OUw8qTSfSmTVwN3CmtUxtE6W9NnfaBKT3sERUtUyxR/jGQcNBiYPkiJCYQJRZDVmLrirV2&#10;ZM+w6RjnwoQhHZEJrSNMotMReEznz0A9go62ESZSS4/A/O8eR0TyCiaM4FYZcH8iqJ9OcuVgf4p+&#10;iDkWNfSbPnVNsow3G6gPWFsHw4jhl4CbBtx3Sjocr4r6bzvmBCX6vcH+eD2dzeI8psNsvijw4M5f&#10;NucvzHCkqmigZNiuQ5rhGJOBG+wjqVKFn5UcNePYpMIfRzzO5fk5WT1/RKsfAAAA//8DAFBLAwQU&#10;AAYACAAAACEAShaLr9sAAAAFAQAADwAAAGRycy9kb3ducmV2LnhtbEyPwU7DMBBE70j8g7VI3KjT&#10;lkYhjVNViHInBYnjNt4mEfE62G6T/j2GC72sNJrRzNtiM5lenMn5zrKC+SwBQVxb3XGj4H2/e8hA&#10;+ICssbdMCi7kYVPe3hSYazvyG52r0IhYwj5HBW0IQy6lr1sy6Gd2II7e0TqDIUrXSO1wjOWml4sk&#10;SaXBjuNCiwM9t1R/VSejAMfL53Y1Ny+rj27hqn1Ix93rt1L3d9N2DSLQFP7D8Isf0aGMTAd7Yu1F&#10;ryA+Ev5u9J6SxyWIg4IsW6Ygy0Je05c/AAAA//8DAFBLAQItABQABgAIAAAAIQC2gziS/gAAAOEB&#10;AAATAAAAAAAAAAAAAAAAAAAAAABbQ29udGVudF9UeXBlc10ueG1sUEsBAi0AFAAGAAgAAAAhADj9&#10;If/WAAAAlAEAAAsAAAAAAAAAAAAAAAAALwEAAF9yZWxzLy5yZWxzUEsBAi0AFAAGAAgAAAAhAAup&#10;HnpOAgAA0AQAAA4AAAAAAAAAAAAAAAAALgIAAGRycy9lMm9Eb2MueG1sUEsBAi0AFAAGAAgAAAAh&#10;AEoWi6/bAAAABQEAAA8AAAAAAAAAAAAAAAAAqAQAAGRycy9kb3ducmV2LnhtbFBLBQYAAAAABAAE&#10;APMAAACwBQAAAAA=&#10;" fillcolor="white [3201]" stroked="f" strokeweight="2pt">
                <v:textbox>
                  <w:txbxContent>
                    <w:p w14:paraId="15C7EBC9"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color w:val="548DD4" w:themeColor="text2" w:themeTint="99"/>
                          <w:sz w:val="24"/>
                          <w:szCs w:val="24"/>
                        </w:rPr>
                      </w:pPr>
                    </w:p>
                    <w:p w14:paraId="31AD3684" w14:textId="74609C5F"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Pr>
                          <w:rFonts w:ascii="Times New Roman" w:hAnsi="Times New Roman" w:cs="Times New Roman"/>
                          <w:sz w:val="24"/>
                          <w:szCs w:val="24"/>
                        </w:rPr>
                        <w:t>Request for Proposal (R</w:t>
                      </w:r>
                      <w:r>
                        <w:rPr>
                          <w:rFonts w:ascii="Times New Roman" w:hAnsi="Times New Roman" w:cs="Times New Roman"/>
                          <w:sz w:val="24"/>
                          <w:szCs w:val="24"/>
                        </w:rPr>
                        <w:t>F</w:t>
                      </w:r>
                      <w:r w:rsidRPr="009B631C">
                        <w:rPr>
                          <w:rFonts w:ascii="Times New Roman" w:hAnsi="Times New Roman" w:cs="Times New Roman"/>
                          <w:sz w:val="24"/>
                          <w:szCs w:val="24"/>
                        </w:rPr>
                        <w:t>P)</w:t>
                      </w:r>
                      <w:r>
                        <w:rPr>
                          <w:rFonts w:ascii="Times New Roman" w:hAnsi="Times New Roman" w:cs="Times New Roman"/>
                          <w:sz w:val="24"/>
                          <w:szCs w:val="24"/>
                        </w:rPr>
                        <w:t xml:space="preserve"> for Appointment of Statutory Auditor </w:t>
                      </w:r>
                      <w:r w:rsidRPr="009B631C">
                        <w:rPr>
                          <w:rFonts w:ascii="Times New Roman" w:hAnsi="Times New Roman" w:cs="Times New Roman"/>
                          <w:sz w:val="24"/>
                          <w:szCs w:val="24"/>
                        </w:rPr>
                        <w:t xml:space="preserve">for </w:t>
                      </w:r>
                      <w:r>
                        <w:rPr>
                          <w:rFonts w:ascii="Times New Roman" w:hAnsi="Times New Roman" w:cs="Times New Roman"/>
                          <w:sz w:val="24"/>
                          <w:szCs w:val="24"/>
                        </w:rPr>
                        <w:t>Statutory Audit</w:t>
                      </w:r>
                      <w:r w:rsidRPr="009B631C">
                        <w:rPr>
                          <w:rFonts w:ascii="Times New Roman" w:hAnsi="Times New Roman" w:cs="Times New Roman"/>
                          <w:sz w:val="24"/>
                          <w:szCs w:val="24"/>
                        </w:rPr>
                        <w:t xml:space="preserve"> </w:t>
                      </w:r>
                      <w:r>
                        <w:rPr>
                          <w:rFonts w:ascii="Times New Roman" w:hAnsi="Times New Roman" w:cs="Times New Roman"/>
                          <w:sz w:val="24"/>
                          <w:szCs w:val="24"/>
                        </w:rPr>
                        <w:t>of IIFCL</w:t>
                      </w:r>
                      <w:r w:rsidRPr="00643F9F">
                        <w:rPr>
                          <w:rFonts w:ascii="Times New Roman" w:hAnsi="Times New Roman" w:cs="Times New Roman"/>
                          <w:sz w:val="24"/>
                          <w:szCs w:val="24"/>
                        </w:rPr>
                        <w:t xml:space="preserve"> </w:t>
                      </w:r>
                      <w:r>
                        <w:rPr>
                          <w:rFonts w:ascii="Times New Roman" w:hAnsi="Times New Roman" w:cs="Times New Roman"/>
                          <w:sz w:val="24"/>
                          <w:szCs w:val="24"/>
                        </w:rPr>
                        <w:t>Mutual Fund (I</w:t>
                      </w:r>
                      <w:r w:rsidR="00BD3296">
                        <w:rPr>
                          <w:rFonts w:ascii="Times New Roman" w:hAnsi="Times New Roman" w:cs="Times New Roman"/>
                          <w:sz w:val="24"/>
                          <w:szCs w:val="24"/>
                        </w:rPr>
                        <w:t>DF</w:t>
                      </w:r>
                      <w:r>
                        <w:rPr>
                          <w:rFonts w:ascii="Times New Roman" w:hAnsi="Times New Roman" w:cs="Times New Roman"/>
                          <w:sz w:val="24"/>
                          <w:szCs w:val="24"/>
                        </w:rPr>
                        <w:t xml:space="preserve">) </w:t>
                      </w:r>
                    </w:p>
                    <w:p w14:paraId="01103CE5"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66FCCDAB"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0B6B06F8" w14:textId="77777777" w:rsidR="000F0A10"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23F721FA"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5D113E24"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sidDel="00704469">
                        <w:rPr>
                          <w:rFonts w:ascii="Times New Roman" w:hAnsi="Times New Roman" w:cs="Times New Roman"/>
                          <w:sz w:val="24"/>
                          <w:szCs w:val="24"/>
                        </w:rPr>
                        <w:t xml:space="preserve"> </w:t>
                      </w:r>
                    </w:p>
                    <w:p w14:paraId="7989E343" w14:textId="01C580CF"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Pr>
                          <w:noProof/>
                          <w:color w:val="1F497D"/>
                          <w:lang w:bidi="ar-SA"/>
                        </w:rPr>
                        <w:drawing>
                          <wp:inline distT="0" distB="0" distL="0" distR="0" wp14:anchorId="0274F1F3" wp14:editId="31A2355B">
                            <wp:extent cx="1116281" cy="1311274"/>
                            <wp:effectExtent l="0" t="0" r="8255" b="3810"/>
                            <wp:docPr id="5" name="Picture 5" descr="cid:image001.jpg@01D5A60C.9830C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60C.9830C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32827" cy="1330710"/>
                                    </a:xfrm>
                                    <a:prstGeom prst="rect">
                                      <a:avLst/>
                                    </a:prstGeom>
                                    <a:noFill/>
                                    <a:ln>
                                      <a:noFill/>
                                    </a:ln>
                                  </pic:spPr>
                                </pic:pic>
                              </a:graphicData>
                            </a:graphic>
                          </wp:inline>
                        </w:drawing>
                      </w:r>
                    </w:p>
                    <w:p w14:paraId="39E068AB"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r w:rsidRPr="009B631C">
                        <w:rPr>
                          <w:rFonts w:ascii="Times New Roman" w:hAnsi="Times New Roman" w:cs="Times New Roman"/>
                          <w:sz w:val="24"/>
                          <w:szCs w:val="24"/>
                        </w:rPr>
                        <w:t>A Govt. of India Enterprise</w:t>
                      </w:r>
                    </w:p>
                    <w:p w14:paraId="1E077F3D" w14:textId="77777777" w:rsidR="000F0A10" w:rsidRDefault="000F0A10" w:rsidP="003624C5">
                      <w:pPr>
                        <w:pStyle w:val="Default"/>
                        <w:jc w:val="center"/>
                        <w:rPr>
                          <w:rFonts w:ascii="Bookman Old Style" w:hAnsi="Bookman Old Style" w:cs="Arial Unicode MS"/>
                          <w:cs/>
                        </w:rPr>
                      </w:pP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आई</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एफ</w:t>
                      </w:r>
                      <w:proofErr w:type="spellEnd"/>
                      <w:r w:rsidRPr="003624C5">
                        <w:rPr>
                          <w:rFonts w:ascii="Bookman Old Style" w:hAnsi="Bookman Old Style" w:cs="Arial Unicode MS"/>
                        </w:rPr>
                        <w:t xml:space="preserve"> </w:t>
                      </w:r>
                      <w:proofErr w:type="spellStart"/>
                      <w:r w:rsidRPr="003624C5">
                        <w:rPr>
                          <w:rFonts w:ascii="Nirmala UI" w:hAnsi="Nirmala UI" w:cs="Nirmala UI"/>
                        </w:rPr>
                        <w:t>सी</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एल</w:t>
                      </w:r>
                      <w:proofErr w:type="spellEnd"/>
                      <w:r w:rsidRPr="003624C5">
                        <w:rPr>
                          <w:rFonts w:ascii="Bookman Old Style" w:hAnsi="Bookman Old Style" w:cs="Arial Unicode MS"/>
                        </w:rPr>
                        <w:t xml:space="preserve"> </w:t>
                      </w:r>
                      <w:proofErr w:type="spellStart"/>
                      <w:r w:rsidRPr="003624C5">
                        <w:rPr>
                          <w:rFonts w:ascii="Nirmala UI" w:hAnsi="Nirmala UI" w:cs="Nirmala UI"/>
                        </w:rPr>
                        <w:t>एसेट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मैनेजमेंट</w:t>
                      </w:r>
                      <w:proofErr w:type="spellEnd"/>
                      <w:r w:rsidRPr="003624C5">
                        <w:rPr>
                          <w:rFonts w:ascii="Bookman Old Style" w:hAnsi="Bookman Old Style" w:cs="Arial Unicode MS"/>
                        </w:rPr>
                        <w:t xml:space="preserve"> </w:t>
                      </w:r>
                      <w:proofErr w:type="spellStart"/>
                      <w:r w:rsidRPr="003624C5">
                        <w:rPr>
                          <w:rFonts w:ascii="Nirmala UI" w:hAnsi="Nirmala UI" w:cs="Nirmala UI"/>
                        </w:rPr>
                        <w:t>कम्पनी</w:t>
                      </w:r>
                      <w:proofErr w:type="spellEnd"/>
                      <w:r w:rsidRPr="003624C5">
                        <w:rPr>
                          <w:rFonts w:ascii="Bookman Old Style" w:hAnsi="Bookman Old Style" w:cs="Arial Unicode MS"/>
                        </w:rPr>
                        <w:t xml:space="preserve"> </w:t>
                      </w:r>
                      <w:proofErr w:type="spellStart"/>
                      <w:r w:rsidRPr="003624C5">
                        <w:rPr>
                          <w:rFonts w:ascii="Nirmala UI" w:hAnsi="Nirmala UI" w:cs="Nirmala UI"/>
                        </w:rPr>
                        <w:t>लिमिटेड</w:t>
                      </w:r>
                      <w:proofErr w:type="spellEnd"/>
                      <w:r w:rsidRPr="009B631C">
                        <w:rPr>
                          <w:rFonts w:ascii="Bookman Old Style" w:hAnsi="Bookman Old Style" w:cs="Arial Unicode MS"/>
                          <w:cs/>
                        </w:rPr>
                        <w:t xml:space="preserve"> </w:t>
                      </w:r>
                    </w:p>
                    <w:p w14:paraId="06B93998" w14:textId="5C9B8ECA" w:rsidR="000F0A10" w:rsidRPr="009B631C" w:rsidRDefault="000F0A10" w:rsidP="003624C5">
                      <w:pPr>
                        <w:pStyle w:val="Default"/>
                        <w:jc w:val="center"/>
                        <w:rPr>
                          <w:rFonts w:ascii="Bookman Old Style" w:hAnsi="Bookman Old Style" w:cstheme="minorBidi"/>
                        </w:rPr>
                      </w:pPr>
                      <w:r w:rsidRPr="003624C5">
                        <w:rPr>
                          <w:rFonts w:ascii="Bookman Old Style" w:hAnsi="Bookman Old Style"/>
                          <w:b/>
                          <w:bCs/>
                        </w:rPr>
                        <w:t>IIFCL Mutual Fund</w:t>
                      </w:r>
                      <w:r>
                        <w:rPr>
                          <w:rFonts w:ascii="Bookman Old Style" w:hAnsi="Bookman Old Style"/>
                          <w:b/>
                          <w:bCs/>
                        </w:rPr>
                        <w:t xml:space="preserve"> </w:t>
                      </w:r>
                      <w:r w:rsidRPr="003624C5">
                        <w:rPr>
                          <w:rFonts w:ascii="Bookman Old Style" w:hAnsi="Bookman Old Style"/>
                          <w:b/>
                          <w:bCs/>
                        </w:rPr>
                        <w:t>(</w:t>
                      </w:r>
                      <w:r>
                        <w:rPr>
                          <w:rFonts w:ascii="Bookman Old Style" w:hAnsi="Bookman Old Style"/>
                          <w:b/>
                          <w:bCs/>
                        </w:rPr>
                        <w:t>IDF)</w:t>
                      </w:r>
                    </w:p>
                    <w:p w14:paraId="20A8F88A" w14:textId="77777777" w:rsidR="000F0A10" w:rsidRPr="009B631C" w:rsidRDefault="000F0A10" w:rsidP="003624C5">
                      <w:pPr>
                        <w:pStyle w:val="Default"/>
                        <w:jc w:val="center"/>
                        <w:rPr>
                          <w:rStyle w:val="Hyperlink"/>
                          <w:rFonts w:ascii="Bookman Old Style" w:hAnsi="Bookman Old Style" w:cs="Times New Roman"/>
                          <w:b/>
                          <w:bCs/>
                        </w:rPr>
                      </w:pPr>
                      <w:r w:rsidRPr="009B631C">
                        <w:rPr>
                          <w:rFonts w:ascii="Bookman Old Style" w:hAnsi="Bookman Old Style" w:cs="Arial Unicode MS"/>
                          <w:cs/>
                        </w:rPr>
                        <w:t xml:space="preserve">वैबसाइट </w:t>
                      </w:r>
                      <w:r w:rsidRPr="009B631C">
                        <w:rPr>
                          <w:rFonts w:ascii="Bookman Old Style" w:hAnsi="Bookman Old Style" w:cstheme="minorBidi"/>
                          <w:cs/>
                        </w:rPr>
                        <w:t xml:space="preserve">- </w:t>
                      </w:r>
                      <w:hyperlink r:id="rId14" w:history="1">
                        <w:r w:rsidRPr="003624C5">
                          <w:rPr>
                            <w:rStyle w:val="Hyperlink"/>
                            <w:rFonts w:ascii="Bookman Old Style" w:hAnsi="Bookman Old Style" w:cs="Times New Roman"/>
                            <w:b/>
                            <w:bCs/>
                          </w:rPr>
                          <w:t>http://www.iifclmf.com</w:t>
                        </w:r>
                      </w:hyperlink>
                    </w:p>
                    <w:p w14:paraId="0D539483" w14:textId="77777777" w:rsidR="000F0A10" w:rsidRPr="009B631C" w:rsidRDefault="000F0A10" w:rsidP="003624C5">
                      <w:pPr>
                        <w:autoSpaceDE w:val="0"/>
                        <w:autoSpaceDN w:val="0"/>
                        <w:adjustRightInd w:val="0"/>
                        <w:spacing w:after="0" w:line="240" w:lineRule="auto"/>
                        <w:rPr>
                          <w:rFonts w:ascii="Bookman Old Style" w:hAnsi="Bookman Old Style"/>
                          <w:b/>
                          <w:bCs/>
                          <w:sz w:val="24"/>
                          <w:szCs w:val="24"/>
                        </w:rPr>
                      </w:pPr>
                    </w:p>
                    <w:p w14:paraId="5A7518EA" w14:textId="77777777" w:rsidR="000F0A10" w:rsidRPr="00EC1034" w:rsidRDefault="000F0A10" w:rsidP="003624C5">
                      <w:pPr>
                        <w:autoSpaceDE w:val="0"/>
                        <w:autoSpaceDN w:val="0"/>
                        <w:adjustRightInd w:val="0"/>
                        <w:spacing w:after="0" w:line="240" w:lineRule="auto"/>
                        <w:jc w:val="center"/>
                        <w:rPr>
                          <w:rFonts w:ascii="Bookman Old Style" w:hAnsi="Bookman Old Style" w:cs="Mangal"/>
                          <w:szCs w:val="22"/>
                        </w:rPr>
                      </w:pPr>
                      <w:r w:rsidRPr="00EC1034">
                        <w:rPr>
                          <w:rFonts w:ascii="Bookman Old Style" w:hAnsi="Bookman Old Style"/>
                          <w:szCs w:val="22"/>
                        </w:rPr>
                        <w:t>(</w:t>
                      </w:r>
                      <w:r>
                        <w:rPr>
                          <w:rFonts w:ascii="Bookman Old Style" w:hAnsi="Bookman Old Style"/>
                          <w:szCs w:val="22"/>
                        </w:rPr>
                        <w:t>24</w:t>
                      </w:r>
                      <w:r w:rsidRPr="00EC1034">
                        <w:rPr>
                          <w:rFonts w:ascii="Bookman Old Style" w:hAnsi="Bookman Old Style"/>
                          <w:szCs w:val="22"/>
                        </w:rPr>
                        <w:t xml:space="preserve"> </w:t>
                      </w:r>
                      <w:r>
                        <w:rPr>
                          <w:rFonts w:ascii="Bookman Old Style" w:hAnsi="Bookman Old Style"/>
                          <w:szCs w:val="22"/>
                        </w:rPr>
                        <w:t>January</w:t>
                      </w:r>
                      <w:r>
                        <w:rPr>
                          <w:rFonts w:ascii="Bookman Old Style" w:hAnsi="Bookman Old Style" w:cs="Arial Unicode MS" w:hint="cs"/>
                          <w:szCs w:val="22"/>
                          <w:cs/>
                        </w:rPr>
                        <w:t xml:space="preserve"> </w:t>
                      </w:r>
                      <w:r w:rsidRPr="00EC1034">
                        <w:rPr>
                          <w:rFonts w:ascii="Bookman Old Style" w:hAnsi="Bookman Old Style"/>
                          <w:szCs w:val="22"/>
                        </w:rPr>
                        <w:t xml:space="preserve">2013 </w:t>
                      </w:r>
                      <w:r w:rsidRPr="00EC1034">
                        <w:rPr>
                          <w:rFonts w:ascii="Bookman Old Style" w:hAnsi="Bookman Old Style" w:cs="Arial Unicode MS"/>
                          <w:szCs w:val="22"/>
                          <w:cs/>
                        </w:rPr>
                        <w:t xml:space="preserve">को </w:t>
                      </w:r>
                      <w:r>
                        <w:rPr>
                          <w:rFonts w:ascii="Bookman Old Style" w:hAnsi="Bookman Old Style" w:cs="Arial Unicode MS" w:hint="cs"/>
                          <w:szCs w:val="22"/>
                          <w:cs/>
                        </w:rPr>
                        <w:t>SEBI</w:t>
                      </w:r>
                      <w:r w:rsidRPr="00EC1034">
                        <w:rPr>
                          <w:rFonts w:ascii="Bookman Old Style" w:hAnsi="Bookman Old Style"/>
                          <w:szCs w:val="22"/>
                        </w:rPr>
                        <w:t xml:space="preserve"> </w:t>
                      </w:r>
                      <w:r w:rsidRPr="00EC1034">
                        <w:rPr>
                          <w:rFonts w:ascii="Bookman Old Style" w:hAnsi="Bookman Old Style" w:cs="Arial Unicode MS" w:hint="cs"/>
                          <w:szCs w:val="22"/>
                          <w:cs/>
                        </w:rPr>
                        <w:t xml:space="preserve">द्वारा </w:t>
                      </w:r>
                      <w:r w:rsidRPr="00EC1034">
                        <w:rPr>
                          <w:rFonts w:ascii="Bookman Old Style" w:hAnsi="Bookman Old Style" w:cs="Arial Unicode MS"/>
                          <w:szCs w:val="22"/>
                          <w:cs/>
                        </w:rPr>
                        <w:t>पंजीकृत</w:t>
                      </w:r>
                      <w:r w:rsidRPr="00EC1034">
                        <w:rPr>
                          <w:rFonts w:ascii="Bookman Old Style" w:hAnsi="Bookman Old Style" w:cs="Mangal" w:hint="cs"/>
                          <w:szCs w:val="22"/>
                          <w:cs/>
                        </w:rPr>
                        <w:t>)</w:t>
                      </w:r>
                    </w:p>
                    <w:p w14:paraId="5949B31B"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पंजीकरण क्रमांक</w:t>
                      </w:r>
                      <w:r w:rsidRPr="00EC1034">
                        <w:rPr>
                          <w:rFonts w:ascii="Bookman Old Style" w:hAnsi="Bookman Old Style" w:cs="Mangal" w:hint="cs"/>
                          <w:szCs w:val="22"/>
                          <w:cs/>
                        </w:rPr>
                        <w:t>-</w:t>
                      </w:r>
                      <w:r>
                        <w:rPr>
                          <w:rFonts w:ascii="Bookman Old Style" w:hAnsi="Bookman Old Style" w:cs="Mangal" w:hint="cs"/>
                          <w:szCs w:val="22"/>
                          <w:cs/>
                        </w:rPr>
                        <w:t>MF/071/13/01</w:t>
                      </w:r>
                    </w:p>
                    <w:p w14:paraId="7B68F470"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पंजीकृत कार्यालय</w:t>
                      </w:r>
                      <w:r w:rsidRPr="00EC1034">
                        <w:rPr>
                          <w:rFonts w:ascii="Bookman Old Style" w:hAnsi="Bookman Old Style" w:cs="Mangal"/>
                          <w:szCs w:val="22"/>
                          <w:cs/>
                        </w:rPr>
                        <w:t xml:space="preserve">: </w:t>
                      </w:r>
                      <w:r w:rsidRPr="00EC1034">
                        <w:rPr>
                          <w:rFonts w:ascii="Bookman Old Style" w:hAnsi="Bookman Old Style" w:cs="Arial Unicode MS"/>
                          <w:szCs w:val="22"/>
                          <w:cs/>
                        </w:rPr>
                        <w:t>प्लेट ए</w:t>
                      </w:r>
                      <w:r w:rsidRPr="00EC1034">
                        <w:rPr>
                          <w:rFonts w:ascii="Bookman Old Style" w:hAnsi="Bookman Old Style"/>
                          <w:szCs w:val="22"/>
                        </w:rPr>
                        <w:t xml:space="preserve">, </w:t>
                      </w:r>
                      <w:r w:rsidRPr="00EC1034">
                        <w:rPr>
                          <w:rFonts w:ascii="Bookman Old Style" w:hAnsi="Bookman Old Style" w:cs="Arial Unicode MS"/>
                          <w:szCs w:val="22"/>
                          <w:cs/>
                        </w:rPr>
                        <w:t xml:space="preserve">टॉवर </w:t>
                      </w:r>
                      <w:r w:rsidRPr="00EC1034">
                        <w:rPr>
                          <w:rFonts w:ascii="Bookman Old Style" w:hAnsi="Bookman Old Style" w:cs="Mangal"/>
                          <w:szCs w:val="22"/>
                          <w:cs/>
                        </w:rPr>
                        <w:t>2</w:t>
                      </w:r>
                      <w:r w:rsidRPr="00EC1034">
                        <w:rPr>
                          <w:rFonts w:ascii="Bookman Old Style" w:hAnsi="Bookman Old Style"/>
                          <w:szCs w:val="22"/>
                        </w:rPr>
                        <w:t xml:space="preserve">, </w:t>
                      </w:r>
                      <w:r w:rsidRPr="00EC1034">
                        <w:rPr>
                          <w:rFonts w:ascii="Bookman Old Style" w:hAnsi="Bookman Old Style" w:cs="Arial Unicode MS"/>
                          <w:szCs w:val="22"/>
                          <w:cs/>
                        </w:rPr>
                        <w:t>एनबीसीसी सेंटर</w:t>
                      </w:r>
                      <w:r w:rsidRPr="00EC1034">
                        <w:rPr>
                          <w:rFonts w:ascii="Bookman Old Style" w:hAnsi="Bookman Old Style"/>
                          <w:szCs w:val="22"/>
                        </w:rPr>
                        <w:t xml:space="preserve">, </w:t>
                      </w:r>
                      <w:r w:rsidRPr="00EC1034">
                        <w:rPr>
                          <w:rFonts w:ascii="Bookman Old Style" w:hAnsi="Bookman Old Style" w:cs="Arial Unicode MS"/>
                          <w:szCs w:val="22"/>
                          <w:cs/>
                        </w:rPr>
                        <w:t>पूर्वी किदवई नगर</w:t>
                      </w:r>
                      <w:r w:rsidRPr="00EC1034">
                        <w:rPr>
                          <w:rFonts w:ascii="Bookman Old Style" w:hAnsi="Bookman Old Style"/>
                          <w:szCs w:val="22"/>
                        </w:rPr>
                        <w:t xml:space="preserve">, </w:t>
                      </w:r>
                      <w:r w:rsidRPr="00EC1034">
                        <w:rPr>
                          <w:rFonts w:ascii="Bookman Old Style" w:hAnsi="Bookman Old Style" w:cs="Arial Unicode MS"/>
                          <w:szCs w:val="22"/>
                          <w:cs/>
                        </w:rPr>
                        <w:t xml:space="preserve">दिल्ली </w:t>
                      </w:r>
                      <w:r w:rsidRPr="00EC1034">
                        <w:rPr>
                          <w:rFonts w:ascii="Bookman Old Style" w:hAnsi="Bookman Old Style" w:cs="Mangal"/>
                          <w:szCs w:val="22"/>
                          <w:cs/>
                        </w:rPr>
                        <w:t>- 110023</w:t>
                      </w:r>
                    </w:p>
                    <w:p w14:paraId="04766088" w14:textId="77777777" w:rsidR="000F0A10" w:rsidRPr="00EC1034" w:rsidRDefault="000F0A10" w:rsidP="003624C5">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फोन</w:t>
                      </w:r>
                      <w:r w:rsidRPr="00EC1034">
                        <w:rPr>
                          <w:rFonts w:ascii="Bookman Old Style" w:hAnsi="Bookman Old Style" w:cs="Mangal"/>
                          <w:szCs w:val="22"/>
                          <w:cs/>
                        </w:rPr>
                        <w:t>: + 91-11-2466</w:t>
                      </w:r>
                      <w:r>
                        <w:rPr>
                          <w:rFonts w:ascii="Bookman Old Style" w:hAnsi="Bookman Old Style" w:cs="Mangal" w:hint="cs"/>
                          <w:szCs w:val="22"/>
                          <w:cs/>
                        </w:rPr>
                        <w:t>5900</w:t>
                      </w:r>
                    </w:p>
                    <w:p w14:paraId="71FBA23F" w14:textId="37FC2F8F" w:rsidR="008648A2" w:rsidRDefault="000F0A10" w:rsidP="008648A2">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szCs w:val="22"/>
                          <w:cs/>
                        </w:rPr>
                        <w:t>वेबसाइट</w:t>
                      </w:r>
                      <w:r w:rsidRPr="00EC1034">
                        <w:rPr>
                          <w:rFonts w:ascii="Bookman Old Style" w:hAnsi="Bookman Old Style" w:cs="Mangal"/>
                          <w:szCs w:val="22"/>
                          <w:cs/>
                        </w:rPr>
                        <w:t xml:space="preserve">: </w:t>
                      </w:r>
                      <w:hyperlink r:id="rId15" w:history="1">
                        <w:r w:rsidR="008648A2" w:rsidRPr="00A43430">
                          <w:rPr>
                            <w:rStyle w:val="Hyperlink"/>
                            <w:rFonts w:ascii="Bookman Old Style" w:hAnsi="Bookman Old Style"/>
                            <w:szCs w:val="22"/>
                          </w:rPr>
                          <w:t>www.iifclmf.com</w:t>
                        </w:r>
                      </w:hyperlink>
                    </w:p>
                    <w:p w14:paraId="233C89F4" w14:textId="77777777" w:rsidR="008648A2" w:rsidRDefault="000F0A10" w:rsidP="008648A2">
                      <w:pPr>
                        <w:autoSpaceDE w:val="0"/>
                        <w:autoSpaceDN w:val="0"/>
                        <w:adjustRightInd w:val="0"/>
                        <w:spacing w:after="0" w:line="240" w:lineRule="auto"/>
                        <w:jc w:val="center"/>
                        <w:rPr>
                          <w:rFonts w:ascii="Bookman Old Style" w:hAnsi="Bookman Old Style"/>
                          <w:szCs w:val="22"/>
                        </w:rPr>
                      </w:pPr>
                      <w:r w:rsidRPr="00EC1034">
                        <w:rPr>
                          <w:rFonts w:ascii="Bookman Old Style" w:hAnsi="Bookman Old Style" w:cs="Arial Unicode MS" w:hint="cs"/>
                          <w:szCs w:val="22"/>
                          <w:cs/>
                        </w:rPr>
                        <w:t xml:space="preserve">सीआईएन </w:t>
                      </w:r>
                      <w:r w:rsidRPr="00EC1034">
                        <w:rPr>
                          <w:rFonts w:ascii="Bookman Old Style" w:hAnsi="Bookman Old Style"/>
                          <w:szCs w:val="22"/>
                        </w:rPr>
                        <w:t xml:space="preserve">: </w:t>
                      </w:r>
                      <w:r w:rsidRPr="003624C5">
                        <w:rPr>
                          <w:rFonts w:ascii="Bookman Old Style" w:hAnsi="Bookman Old Style"/>
                          <w:szCs w:val="22"/>
                        </w:rPr>
                        <w:t>U65991DL2012GOI233601</w:t>
                      </w:r>
                    </w:p>
                    <w:p w14:paraId="4DE18005" w14:textId="08F81A9D" w:rsidR="000F0A10" w:rsidRPr="009B631C" w:rsidRDefault="000F0A10" w:rsidP="008648A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Tender No.</w:t>
                      </w:r>
                      <w:r w:rsidRPr="001253F9">
                        <w:rPr>
                          <w:rFonts w:ascii="Bookman Old Style" w:hAnsi="Bookman Old Style" w:cs="Arial"/>
                          <w:b/>
                          <w:bCs/>
                          <w:sz w:val="24"/>
                          <w:szCs w:val="24"/>
                        </w:rPr>
                        <w:t xml:space="preserve"> </w:t>
                      </w:r>
                      <w:r>
                        <w:rPr>
                          <w:rFonts w:ascii="Bookman Old Style" w:hAnsi="Bookman Old Style" w:cs="Arial"/>
                          <w:b/>
                          <w:bCs/>
                          <w:sz w:val="24"/>
                          <w:szCs w:val="24"/>
                        </w:rPr>
                        <w:t>IAMCL/Accts/Audit/2019-20/01</w:t>
                      </w:r>
                      <w:r>
                        <w:rPr>
                          <w:rFonts w:ascii="Times New Roman" w:hAnsi="Times New Roman" w:cs="Times New Roman"/>
                          <w:sz w:val="24"/>
                          <w:szCs w:val="24"/>
                        </w:rPr>
                        <w:t xml:space="preserve"> </w:t>
                      </w:r>
                      <w:r w:rsidRPr="009B631C">
                        <w:rPr>
                          <w:rFonts w:ascii="Times New Roman" w:hAnsi="Times New Roman" w:cs="Times New Roman"/>
                          <w:sz w:val="24"/>
                          <w:szCs w:val="24"/>
                        </w:rPr>
                        <w:t>Dated</w:t>
                      </w:r>
                      <w:r>
                        <w:rPr>
                          <w:rFonts w:ascii="Times New Roman" w:hAnsi="Times New Roman" w:cs="Times New Roman"/>
                          <w:sz w:val="24"/>
                          <w:szCs w:val="24"/>
                        </w:rPr>
                        <w:t xml:space="preserve"> </w:t>
                      </w:r>
                      <w:r w:rsidR="007246FA">
                        <w:rPr>
                          <w:rFonts w:ascii="Times New Roman" w:hAnsi="Times New Roman" w:cs="Times New Roman"/>
                          <w:sz w:val="24"/>
                          <w:szCs w:val="24"/>
                        </w:rPr>
                        <w:t>1</w:t>
                      </w:r>
                      <w:r w:rsidR="00C81BC1">
                        <w:rPr>
                          <w:rFonts w:ascii="Times New Roman" w:hAnsi="Times New Roman" w:cs="Times New Roman"/>
                          <w:sz w:val="24"/>
                          <w:szCs w:val="24"/>
                        </w:rPr>
                        <w:t>2</w:t>
                      </w:r>
                      <w:r w:rsidR="007246FA" w:rsidRPr="007246FA">
                        <w:rPr>
                          <w:rFonts w:ascii="Times New Roman" w:hAnsi="Times New Roman" w:cs="Times New Roman"/>
                          <w:sz w:val="24"/>
                          <w:szCs w:val="24"/>
                          <w:vertAlign w:val="superscript"/>
                        </w:rPr>
                        <w:t>th</w:t>
                      </w:r>
                      <w:r w:rsidR="007246FA">
                        <w:rPr>
                          <w:rFonts w:ascii="Times New Roman" w:hAnsi="Times New Roman" w:cs="Times New Roman"/>
                          <w:sz w:val="24"/>
                          <w:szCs w:val="24"/>
                        </w:rPr>
                        <w:t xml:space="preserve"> </w:t>
                      </w:r>
                      <w:r w:rsidR="007246FA" w:rsidRPr="00225E54">
                        <w:rPr>
                          <w:rFonts w:ascii="Times New Roman" w:hAnsi="Times New Roman" w:cs="Times New Roman"/>
                          <w:sz w:val="24"/>
                          <w:szCs w:val="24"/>
                        </w:rPr>
                        <w:t>Decem</w:t>
                      </w:r>
                      <w:r w:rsidRPr="00225E54">
                        <w:rPr>
                          <w:rFonts w:ascii="Times New Roman" w:hAnsi="Times New Roman" w:cs="Times New Roman"/>
                          <w:sz w:val="24"/>
                          <w:szCs w:val="24"/>
                        </w:rPr>
                        <w:t>ber 2019</w:t>
                      </w:r>
                      <w:r>
                        <w:rPr>
                          <w:rFonts w:ascii="Times New Roman" w:hAnsi="Times New Roman" w:cs="Times New Roman"/>
                          <w:sz w:val="24"/>
                          <w:szCs w:val="24"/>
                        </w:rPr>
                        <w:t xml:space="preserve"> </w:t>
                      </w:r>
                    </w:p>
                    <w:p w14:paraId="5EF92CFC"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183FB257" w14:textId="7777777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spacing w:after="0" w:line="240" w:lineRule="auto"/>
                        <w:jc w:val="center"/>
                        <w:rPr>
                          <w:rFonts w:ascii="Times New Roman" w:hAnsi="Times New Roman" w:cs="Times New Roman"/>
                          <w:sz w:val="24"/>
                          <w:szCs w:val="24"/>
                        </w:rPr>
                      </w:pPr>
                    </w:p>
                    <w:p w14:paraId="2576D032" w14:textId="5CA94717" w:rsidR="000F0A10" w:rsidRPr="009B631C" w:rsidRDefault="000F0A10" w:rsidP="00B35862">
                      <w:pPr>
                        <w:pBdr>
                          <w:top w:val="thinThickSmallGap" w:sz="24" w:space="31" w:color="auto"/>
                          <w:left w:val="thinThickSmallGap" w:sz="24" w:space="27" w:color="auto"/>
                          <w:bottom w:val="thickThinSmallGap" w:sz="24" w:space="1" w:color="auto"/>
                          <w:right w:val="thickThinSmallGap" w:sz="24" w:space="4" w:color="auto"/>
                        </w:pBdr>
                        <w:jc w:val="both"/>
                        <w:rPr>
                          <w:rFonts w:ascii="Times New Roman" w:hAnsi="Times New Roman" w:cs="Times New Roman"/>
                          <w:sz w:val="24"/>
                          <w:szCs w:val="24"/>
                        </w:rPr>
                      </w:pPr>
                    </w:p>
                  </w:txbxContent>
                </v:textbox>
                <w10:anchorlock/>
              </v:shape>
            </w:pict>
          </mc:Fallback>
        </mc:AlternateContent>
      </w:r>
    </w:p>
    <w:p w14:paraId="5F7FACD6" w14:textId="77777777" w:rsidR="002C1748" w:rsidRPr="00225E54" w:rsidRDefault="002C1748" w:rsidP="00AF392C">
      <w:pPr>
        <w:spacing w:after="0" w:line="240" w:lineRule="auto"/>
        <w:jc w:val="both"/>
        <w:rPr>
          <w:rFonts w:ascii="Times New Roman" w:hAnsi="Times New Roman" w:cs="Times New Roman"/>
          <w:sz w:val="24"/>
          <w:szCs w:val="24"/>
        </w:rPr>
      </w:pPr>
    </w:p>
    <w:p w14:paraId="40167C1D" w14:textId="77777777" w:rsidR="002C1748" w:rsidRPr="00225E54" w:rsidRDefault="002C1748" w:rsidP="00AF392C">
      <w:pPr>
        <w:spacing w:after="0" w:line="240" w:lineRule="auto"/>
        <w:jc w:val="both"/>
        <w:rPr>
          <w:rFonts w:ascii="Times New Roman" w:hAnsi="Times New Roman" w:cs="Times New Roman"/>
          <w:sz w:val="24"/>
          <w:szCs w:val="24"/>
        </w:rPr>
      </w:pPr>
    </w:p>
    <w:p w14:paraId="39A42D5E" w14:textId="77777777" w:rsidR="002C1748" w:rsidRPr="00225E54" w:rsidRDefault="002C1748" w:rsidP="00AF392C">
      <w:pPr>
        <w:spacing w:after="0" w:line="240" w:lineRule="auto"/>
        <w:jc w:val="both"/>
        <w:rPr>
          <w:rFonts w:ascii="Times New Roman" w:hAnsi="Times New Roman" w:cs="Times New Roman"/>
          <w:sz w:val="24"/>
          <w:szCs w:val="24"/>
        </w:rPr>
      </w:pPr>
    </w:p>
    <w:p w14:paraId="6A6D37E7" w14:textId="77777777" w:rsidR="002C1748" w:rsidRPr="00225E54" w:rsidRDefault="002C1748" w:rsidP="00AF392C">
      <w:pPr>
        <w:spacing w:after="0" w:line="240" w:lineRule="auto"/>
        <w:jc w:val="both"/>
        <w:rPr>
          <w:rFonts w:ascii="Times New Roman" w:hAnsi="Times New Roman" w:cs="Times New Roman"/>
          <w:sz w:val="24"/>
          <w:szCs w:val="24"/>
        </w:rPr>
      </w:pPr>
    </w:p>
    <w:p w14:paraId="7B068111" w14:textId="77777777" w:rsidR="002C1748" w:rsidRPr="00225E54" w:rsidRDefault="002C1748" w:rsidP="00AF392C">
      <w:pPr>
        <w:spacing w:after="0" w:line="240" w:lineRule="auto"/>
        <w:jc w:val="both"/>
        <w:rPr>
          <w:rFonts w:ascii="Times New Roman" w:hAnsi="Times New Roman" w:cs="Times New Roman"/>
          <w:sz w:val="24"/>
          <w:szCs w:val="24"/>
        </w:rPr>
      </w:pPr>
    </w:p>
    <w:p w14:paraId="43925573" w14:textId="77777777" w:rsidR="002C1748" w:rsidRPr="00225E54" w:rsidRDefault="002C1748" w:rsidP="00AF392C">
      <w:pPr>
        <w:spacing w:after="0" w:line="240" w:lineRule="auto"/>
        <w:jc w:val="both"/>
        <w:rPr>
          <w:rFonts w:ascii="Times New Roman" w:hAnsi="Times New Roman" w:cs="Times New Roman"/>
          <w:sz w:val="24"/>
          <w:szCs w:val="24"/>
        </w:rPr>
      </w:pPr>
    </w:p>
    <w:p w14:paraId="5FE4E262" w14:textId="77777777" w:rsidR="002C1748" w:rsidRPr="00225E54" w:rsidRDefault="002C1748" w:rsidP="00AF392C">
      <w:pPr>
        <w:spacing w:after="0" w:line="240" w:lineRule="auto"/>
        <w:jc w:val="both"/>
        <w:rPr>
          <w:rFonts w:ascii="Times New Roman" w:hAnsi="Times New Roman" w:cs="Times New Roman"/>
          <w:sz w:val="24"/>
          <w:szCs w:val="24"/>
        </w:rPr>
      </w:pPr>
    </w:p>
    <w:p w14:paraId="6ACDBFFC" w14:textId="77777777" w:rsidR="002C1748" w:rsidRPr="00225E54" w:rsidRDefault="002C1748" w:rsidP="00AF392C">
      <w:pPr>
        <w:spacing w:after="0" w:line="240" w:lineRule="auto"/>
        <w:jc w:val="both"/>
        <w:rPr>
          <w:rFonts w:ascii="Times New Roman" w:hAnsi="Times New Roman" w:cs="Times New Roman"/>
          <w:sz w:val="24"/>
          <w:szCs w:val="24"/>
        </w:rPr>
      </w:pPr>
    </w:p>
    <w:p w14:paraId="724B2672" w14:textId="77777777" w:rsidR="002C1748" w:rsidRPr="00225E54" w:rsidRDefault="002C1748" w:rsidP="00AF392C">
      <w:pPr>
        <w:spacing w:after="0" w:line="240" w:lineRule="auto"/>
        <w:jc w:val="both"/>
        <w:rPr>
          <w:rFonts w:ascii="Times New Roman" w:hAnsi="Times New Roman" w:cs="Times New Roman"/>
          <w:sz w:val="24"/>
          <w:szCs w:val="24"/>
        </w:rPr>
      </w:pPr>
    </w:p>
    <w:p w14:paraId="480EE604" w14:textId="77777777" w:rsidR="002C1748" w:rsidRPr="00225E54" w:rsidRDefault="002C1748" w:rsidP="00AF392C">
      <w:pPr>
        <w:spacing w:after="0" w:line="240" w:lineRule="auto"/>
        <w:jc w:val="both"/>
        <w:rPr>
          <w:rFonts w:ascii="Times New Roman" w:hAnsi="Times New Roman" w:cs="Times New Roman"/>
          <w:sz w:val="24"/>
          <w:szCs w:val="24"/>
        </w:rPr>
      </w:pPr>
    </w:p>
    <w:p w14:paraId="13332F44" w14:textId="77777777" w:rsidR="000C172E" w:rsidRPr="00225E54" w:rsidRDefault="000C172E" w:rsidP="00AF392C">
      <w:pPr>
        <w:spacing w:after="0" w:line="240" w:lineRule="auto"/>
        <w:jc w:val="center"/>
        <w:rPr>
          <w:rFonts w:ascii="Times New Roman" w:hAnsi="Times New Roman" w:cs="Times New Roman"/>
          <w:b/>
          <w:sz w:val="24"/>
          <w:szCs w:val="24"/>
          <w:u w:val="single"/>
        </w:rPr>
      </w:pPr>
    </w:p>
    <w:p w14:paraId="2DA90664" w14:textId="77777777" w:rsidR="000C172E" w:rsidRPr="00225E54" w:rsidRDefault="000C172E" w:rsidP="00AF392C">
      <w:pPr>
        <w:spacing w:after="0" w:line="240" w:lineRule="auto"/>
        <w:jc w:val="center"/>
        <w:rPr>
          <w:rFonts w:ascii="Times New Roman" w:hAnsi="Times New Roman" w:cs="Times New Roman"/>
          <w:b/>
          <w:sz w:val="24"/>
          <w:szCs w:val="24"/>
          <w:u w:val="single"/>
        </w:rPr>
      </w:pPr>
    </w:p>
    <w:p w14:paraId="4866F721" w14:textId="77777777" w:rsidR="000C172E" w:rsidRPr="00225E54" w:rsidRDefault="000C172E" w:rsidP="00AF392C">
      <w:pPr>
        <w:spacing w:after="0" w:line="240" w:lineRule="auto"/>
        <w:jc w:val="center"/>
        <w:rPr>
          <w:rFonts w:ascii="Times New Roman" w:hAnsi="Times New Roman" w:cs="Times New Roman"/>
          <w:b/>
          <w:sz w:val="24"/>
          <w:szCs w:val="24"/>
          <w:u w:val="single"/>
        </w:rPr>
      </w:pPr>
    </w:p>
    <w:p w14:paraId="31238DCC" w14:textId="77777777" w:rsidR="000C172E" w:rsidRPr="00225E54" w:rsidRDefault="000C172E" w:rsidP="00AF392C">
      <w:pPr>
        <w:spacing w:after="0" w:line="240" w:lineRule="auto"/>
        <w:jc w:val="center"/>
        <w:rPr>
          <w:rFonts w:ascii="Times New Roman" w:hAnsi="Times New Roman" w:cs="Times New Roman"/>
          <w:b/>
          <w:sz w:val="24"/>
          <w:szCs w:val="24"/>
          <w:u w:val="single"/>
        </w:rPr>
      </w:pPr>
    </w:p>
    <w:p w14:paraId="0AA6D87E" w14:textId="1BE8DDD8" w:rsidR="001B33B9" w:rsidRPr="00225E54" w:rsidRDefault="00994D7A" w:rsidP="00AF392C">
      <w:pPr>
        <w:spacing w:after="0" w:line="240" w:lineRule="auto"/>
        <w:jc w:val="center"/>
        <w:rPr>
          <w:rFonts w:ascii="Times New Roman" w:hAnsi="Times New Roman" w:cs="Times New Roman"/>
          <w:b/>
          <w:sz w:val="24"/>
          <w:szCs w:val="24"/>
          <w:u w:val="single"/>
        </w:rPr>
      </w:pPr>
      <w:r w:rsidRPr="00225E54">
        <w:rPr>
          <w:rFonts w:ascii="Times New Roman" w:hAnsi="Times New Roman" w:cs="Times New Roman"/>
          <w:b/>
          <w:sz w:val="24"/>
          <w:szCs w:val="24"/>
          <w:u w:val="single"/>
        </w:rPr>
        <w:t xml:space="preserve">DISCLAIMER </w:t>
      </w:r>
    </w:p>
    <w:p w14:paraId="3DCC1A70" w14:textId="2FA443F7" w:rsidR="00C65079" w:rsidRPr="00225E54" w:rsidRDefault="001B33B9"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information contained in this Request for Proposal (RFP) document or information provided subsequently </w:t>
      </w:r>
      <w:r w:rsidR="00C65079" w:rsidRPr="00225E54">
        <w:rPr>
          <w:rFonts w:ascii="Times New Roman" w:hAnsi="Times New Roman" w:cs="Times New Roman"/>
          <w:sz w:val="24"/>
          <w:szCs w:val="24"/>
        </w:rPr>
        <w:t>to the bidder(s) or applicant</w:t>
      </w:r>
      <w:bookmarkStart w:id="0" w:name="_GoBack"/>
      <w:bookmarkEnd w:id="0"/>
      <w:r w:rsidR="00C65079" w:rsidRPr="00225E54">
        <w:rPr>
          <w:rFonts w:ascii="Times New Roman" w:hAnsi="Times New Roman" w:cs="Times New Roman"/>
          <w:sz w:val="24"/>
          <w:szCs w:val="24"/>
        </w:rPr>
        <w:t xml:space="preserve">s whether verbally or in documentary form, by or on behalf of </w:t>
      </w:r>
      <w:r w:rsidR="005456BA" w:rsidRPr="00225E54">
        <w:rPr>
          <w:rFonts w:ascii="Times New Roman" w:hAnsi="Times New Roman" w:cs="Times New Roman"/>
          <w:sz w:val="24"/>
          <w:szCs w:val="24"/>
        </w:rPr>
        <w:t xml:space="preserve">IIFCL </w:t>
      </w:r>
      <w:r w:rsidR="00C77C6B" w:rsidRPr="00225E54">
        <w:rPr>
          <w:rFonts w:ascii="Times New Roman" w:hAnsi="Times New Roman" w:cs="Times New Roman"/>
          <w:sz w:val="24"/>
          <w:szCs w:val="24"/>
        </w:rPr>
        <w:t>Mutual Fund</w:t>
      </w:r>
      <w:r w:rsidR="005456BA" w:rsidRPr="00225E54">
        <w:rPr>
          <w:rFonts w:ascii="Times New Roman" w:hAnsi="Times New Roman" w:cs="Times New Roman"/>
          <w:sz w:val="24"/>
          <w:szCs w:val="24"/>
        </w:rPr>
        <w:t xml:space="preserve"> (</w:t>
      </w:r>
      <w:r w:rsidR="00245726" w:rsidRPr="00225E54">
        <w:rPr>
          <w:rFonts w:ascii="Times New Roman" w:hAnsi="Times New Roman" w:cs="Times New Roman"/>
          <w:sz w:val="24"/>
          <w:szCs w:val="24"/>
        </w:rPr>
        <w:t>I</w:t>
      </w:r>
      <w:r w:rsidR="00235DD9">
        <w:rPr>
          <w:rFonts w:ascii="Times New Roman" w:hAnsi="Times New Roman" w:cs="Times New Roman"/>
          <w:sz w:val="24"/>
          <w:szCs w:val="24"/>
        </w:rPr>
        <w:t>DF</w:t>
      </w:r>
      <w:r w:rsidR="005456BA" w:rsidRPr="00225E54">
        <w:rPr>
          <w:rFonts w:ascii="Times New Roman" w:hAnsi="Times New Roman" w:cs="Times New Roman"/>
          <w:sz w:val="24"/>
          <w:szCs w:val="24"/>
        </w:rPr>
        <w:t>) (Herein after called as “</w:t>
      </w:r>
      <w:r w:rsidR="00245726" w:rsidRPr="00225E54">
        <w:rPr>
          <w:rFonts w:ascii="Times New Roman" w:hAnsi="Times New Roman" w:cs="Times New Roman"/>
          <w:sz w:val="24"/>
          <w:szCs w:val="24"/>
        </w:rPr>
        <w:t>IAMCL</w:t>
      </w:r>
      <w:r w:rsidR="005456BA" w:rsidRPr="00225E54">
        <w:rPr>
          <w:rFonts w:ascii="Times New Roman" w:hAnsi="Times New Roman" w:cs="Times New Roman"/>
          <w:sz w:val="24"/>
          <w:szCs w:val="24"/>
        </w:rPr>
        <w:t xml:space="preserve">”) </w:t>
      </w:r>
      <w:r w:rsidR="00C65079" w:rsidRPr="00225E54">
        <w:rPr>
          <w:rFonts w:ascii="Times New Roman" w:hAnsi="Times New Roman" w:cs="Times New Roman"/>
          <w:sz w:val="24"/>
          <w:szCs w:val="24"/>
        </w:rPr>
        <w:t>is provided to the bidder(s) on the terms and conditions set out in this RFP document and all other terms and conditions, subject to which such information is provided</w:t>
      </w:r>
      <w:r w:rsidR="00474F97" w:rsidRPr="00225E54">
        <w:rPr>
          <w:rFonts w:ascii="Times New Roman" w:hAnsi="Times New Roman" w:cs="Times New Roman"/>
          <w:sz w:val="24"/>
          <w:szCs w:val="24"/>
        </w:rPr>
        <w:t>.</w:t>
      </w:r>
    </w:p>
    <w:p w14:paraId="5CB1DA94" w14:textId="223BD3FC" w:rsidR="006D3B16" w:rsidRPr="00225E54" w:rsidRDefault="00C65079"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This RFP document is not an agreement and is neither an offer nor an invitation to offer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This RFP is to invite proposals from applicants who are qualified to submit the bids (“</w:t>
      </w:r>
      <w:r w:rsidRPr="00225E54">
        <w:rPr>
          <w:rFonts w:ascii="Times New Roman" w:hAnsi="Times New Roman" w:cs="Times New Roman"/>
          <w:b/>
          <w:sz w:val="24"/>
          <w:szCs w:val="24"/>
        </w:rPr>
        <w:t>Bidders</w:t>
      </w:r>
      <w:r w:rsidRPr="00225E54">
        <w:rPr>
          <w:rFonts w:ascii="Times New Roman" w:hAnsi="Times New Roman" w:cs="Times New Roman"/>
          <w:sz w:val="24"/>
          <w:szCs w:val="24"/>
        </w:rPr>
        <w:t>”). The purpose of this RFP is to provide the Bidder(s) with information and to assist them in formulation of their proposals (</w:t>
      </w:r>
      <w:r w:rsidR="00A7584F" w:rsidRPr="00225E54">
        <w:rPr>
          <w:rFonts w:ascii="Times New Roman" w:hAnsi="Times New Roman" w:cs="Times New Roman"/>
          <w:sz w:val="24"/>
          <w:szCs w:val="24"/>
        </w:rPr>
        <w:t>“</w:t>
      </w:r>
      <w:r w:rsidRPr="00225E54">
        <w:rPr>
          <w:rFonts w:ascii="Times New Roman" w:hAnsi="Times New Roman" w:cs="Times New Roman"/>
          <w:b/>
          <w:sz w:val="24"/>
          <w:szCs w:val="24"/>
        </w:rPr>
        <w:t>Bids</w:t>
      </w:r>
      <w:r w:rsidR="00A7584F" w:rsidRPr="00225E54">
        <w:rPr>
          <w:rFonts w:ascii="Times New Roman" w:hAnsi="Times New Roman" w:cs="Times New Roman"/>
          <w:sz w:val="24"/>
          <w:szCs w:val="24"/>
        </w:rPr>
        <w:t>”</w:t>
      </w:r>
      <w:r w:rsidRPr="00225E54">
        <w:rPr>
          <w:rFonts w:ascii="Times New Roman" w:hAnsi="Times New Roman" w:cs="Times New Roman"/>
          <w:sz w:val="24"/>
          <w:szCs w:val="24"/>
        </w:rPr>
        <w:t>). This RFP does not claim to contain all the information, which each Bidder may require. Each Bidder should, at its own cost without</w:t>
      </w:r>
    </w:p>
    <w:p w14:paraId="73FC00E1" w14:textId="736D2C03" w:rsidR="00C65079" w:rsidRPr="00225E54" w:rsidRDefault="00C65079"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any right to claim reimbursement, conduct its own investigations, analysis and should check the accuracy, reliability and completeness of the information in this RFP and wherever felt necessary obtain independent advice.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makes no representation or warranty and shall incur no liability under any law, statute, rules or regulations as to the accuracy as to the accuracy, reliability or completeness of this RFP.</w:t>
      </w:r>
    </w:p>
    <w:p w14:paraId="25BAA18A" w14:textId="1DE00A6D" w:rsidR="00B32D3E" w:rsidRPr="00225E54" w:rsidRDefault="00C65079"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information contained in this RFP document is selective and is subject to update, expansion, revision and amendment.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does not undertake to provide any Bidder with access to any additional information or to update the information in this RFP document or to correct any inaccuracies if any therein, which may become apparent.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reserves the right of discretion to change, modify, add to or alter any or all of the provisions of this RFP and/ or bidding process, without assigning any reasons whatsoever. Such change will be intimated or made accessible to all Bidders or can be accessed in website of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t>
      </w:r>
      <w:r w:rsidR="00B32D3E" w:rsidRPr="00225E54">
        <w:rPr>
          <w:rFonts w:ascii="Times New Roman" w:hAnsi="Times New Roman" w:cs="Times New Roman"/>
          <w:sz w:val="24"/>
          <w:szCs w:val="24"/>
        </w:rPr>
        <w:t xml:space="preserve">Any information contained in this RFP document will be superseded by any later written information on the same subject made available/ accessible to Bidder(s) by </w:t>
      </w:r>
      <w:r w:rsidR="00245726" w:rsidRPr="00225E54">
        <w:rPr>
          <w:rFonts w:ascii="Times New Roman" w:hAnsi="Times New Roman" w:cs="Times New Roman"/>
          <w:sz w:val="24"/>
          <w:szCs w:val="24"/>
        </w:rPr>
        <w:t>IAMCL</w:t>
      </w:r>
      <w:r w:rsidR="00B32D3E" w:rsidRPr="00225E54">
        <w:rPr>
          <w:rFonts w:ascii="Times New Roman" w:hAnsi="Times New Roman" w:cs="Times New Roman"/>
          <w:sz w:val="24"/>
          <w:szCs w:val="24"/>
        </w:rPr>
        <w:t>.</w:t>
      </w:r>
    </w:p>
    <w:p w14:paraId="74CD38C9" w14:textId="2E143A62" w:rsidR="00B32D3E" w:rsidRPr="00225E54" w:rsidRDefault="00B32D3E"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Information provided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this RFP is on a wide range of matters, some of which may depend upon interpretation of law. The information given is not intended to be an exhaustive account of statutory requirements and should not be regarded as a complete or authoritative statement of law. Further,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also does not accept liability of any nature whether from negligence or otherwise howsoever caused arising from reliance of any Bidder upon the statements contained in this RFP.</w:t>
      </w:r>
    </w:p>
    <w:p w14:paraId="00086EAF" w14:textId="329C6932" w:rsidR="001B33B9" w:rsidRPr="00225E54" w:rsidRDefault="0024572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IAMCL</w:t>
      </w:r>
      <w:r w:rsidR="00B32D3E" w:rsidRPr="00225E54">
        <w:rPr>
          <w:rFonts w:ascii="Times New Roman" w:hAnsi="Times New Roman" w:cs="Times New Roman"/>
          <w:sz w:val="24"/>
          <w:szCs w:val="24"/>
        </w:rPr>
        <w:t xml:space="preserve"> reserves right to reject any or all the Bids received in response to this RFP at any stage without assigning any reason whatsoever and without being liable for any losses/ injury that Bidder might suffer due to such reason. The decision of </w:t>
      </w:r>
      <w:r w:rsidRPr="00225E54">
        <w:rPr>
          <w:rFonts w:ascii="Times New Roman" w:hAnsi="Times New Roman" w:cs="Times New Roman"/>
          <w:sz w:val="24"/>
          <w:szCs w:val="24"/>
        </w:rPr>
        <w:t>IAMCL</w:t>
      </w:r>
      <w:r w:rsidR="00B32D3E" w:rsidRPr="00225E54">
        <w:rPr>
          <w:rFonts w:ascii="Times New Roman" w:hAnsi="Times New Roman" w:cs="Times New Roman"/>
          <w:sz w:val="24"/>
          <w:szCs w:val="24"/>
        </w:rPr>
        <w:t xml:space="preserve"> shall be final, conclusive and binding to all the Bidders/ parties directly or indirectly connected with the bidding process.</w:t>
      </w:r>
      <w:r w:rsidR="001B33B9" w:rsidRPr="00225E54">
        <w:rPr>
          <w:rFonts w:ascii="Times New Roman" w:hAnsi="Times New Roman" w:cs="Times New Roman"/>
          <w:sz w:val="24"/>
          <w:szCs w:val="24"/>
        </w:rPr>
        <w:br w:type="page"/>
      </w:r>
    </w:p>
    <w:p w14:paraId="786258E3" w14:textId="77777777" w:rsidR="008648A2" w:rsidRPr="00225E54" w:rsidRDefault="008648A2" w:rsidP="00AF392C">
      <w:pPr>
        <w:spacing w:after="0" w:line="240" w:lineRule="auto"/>
        <w:jc w:val="both"/>
        <w:rPr>
          <w:rFonts w:ascii="Times New Roman" w:hAnsi="Times New Roman" w:cs="Times New Roman"/>
          <w:b/>
          <w:sz w:val="24"/>
          <w:szCs w:val="24"/>
          <w:u w:val="single"/>
        </w:rPr>
      </w:pPr>
    </w:p>
    <w:p w14:paraId="5E8AE632" w14:textId="77777777" w:rsidR="001B33B9" w:rsidRPr="00225E54" w:rsidRDefault="001B33B9" w:rsidP="00AF392C">
      <w:pPr>
        <w:spacing w:after="0" w:line="240" w:lineRule="auto"/>
        <w:jc w:val="both"/>
        <w:rPr>
          <w:rFonts w:ascii="Times New Roman" w:hAnsi="Times New Roman" w:cs="Times New Roman"/>
          <w:b/>
          <w:sz w:val="24"/>
          <w:szCs w:val="24"/>
          <w:u w:val="single"/>
        </w:rPr>
      </w:pPr>
      <w:r w:rsidRPr="00225E54">
        <w:rPr>
          <w:rFonts w:ascii="Times New Roman" w:hAnsi="Times New Roman" w:cs="Times New Roman"/>
          <w:b/>
          <w:sz w:val="24"/>
          <w:szCs w:val="24"/>
          <w:u w:val="single"/>
        </w:rPr>
        <w:t>Definition of Terms used in this RFP:</w:t>
      </w:r>
    </w:p>
    <w:p w14:paraId="11ADF5F8" w14:textId="77777777" w:rsidR="001B33B9" w:rsidRPr="00225E54" w:rsidRDefault="001B33B9"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following terms are used in the document interchangeably to mean:</w:t>
      </w:r>
    </w:p>
    <w:p w14:paraId="1DCF6B20" w14:textId="4D1B6242" w:rsidR="00C72DF7" w:rsidRPr="00225E54" w:rsidRDefault="00C72DF7"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“FY”</w:t>
      </w:r>
      <w:r w:rsidR="00963129" w:rsidRPr="00225E54">
        <w:rPr>
          <w:rFonts w:ascii="Times New Roman" w:hAnsi="Times New Roman" w:cs="Times New Roman"/>
          <w:sz w:val="24"/>
          <w:szCs w:val="24"/>
        </w:rPr>
        <w:t xml:space="preserve"> means financial year;</w:t>
      </w:r>
    </w:p>
    <w:p w14:paraId="59C1D820" w14:textId="35EC783B"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Company” means </w:t>
      </w:r>
      <w:r w:rsidR="00643F9F" w:rsidRPr="00225E54">
        <w:rPr>
          <w:rFonts w:ascii="Times New Roman" w:hAnsi="Times New Roman" w:cs="Times New Roman"/>
          <w:sz w:val="24"/>
          <w:szCs w:val="24"/>
        </w:rPr>
        <w:t>IIFCL Asset Management Company Limited (IAMCL)</w:t>
      </w:r>
      <w:r w:rsidR="00706014" w:rsidRPr="00225E54">
        <w:rPr>
          <w:rFonts w:ascii="Times New Roman" w:hAnsi="Times New Roman" w:cs="Times New Roman"/>
          <w:sz w:val="24"/>
          <w:szCs w:val="24"/>
        </w:rPr>
        <w:t xml:space="preserve"> acting on behalf of IIFCL Mutual Fund (</w:t>
      </w:r>
      <w:r w:rsidR="00245726" w:rsidRPr="00225E54">
        <w:rPr>
          <w:rFonts w:ascii="Times New Roman" w:hAnsi="Times New Roman" w:cs="Times New Roman"/>
          <w:sz w:val="24"/>
          <w:szCs w:val="24"/>
        </w:rPr>
        <w:t>I</w:t>
      </w:r>
      <w:r w:rsidR="003248BF" w:rsidRPr="00225E54">
        <w:rPr>
          <w:rFonts w:ascii="Times New Roman" w:hAnsi="Times New Roman" w:cs="Times New Roman"/>
          <w:sz w:val="24"/>
          <w:szCs w:val="24"/>
        </w:rPr>
        <w:t>DF</w:t>
      </w:r>
      <w:r w:rsidR="00706014" w:rsidRPr="00225E54">
        <w:rPr>
          <w:rFonts w:ascii="Times New Roman" w:hAnsi="Times New Roman" w:cs="Times New Roman"/>
          <w:sz w:val="24"/>
          <w:szCs w:val="24"/>
        </w:rPr>
        <w:t>)</w:t>
      </w:r>
      <w:r w:rsidR="00477DAD" w:rsidRPr="00225E54">
        <w:rPr>
          <w:rFonts w:ascii="Times New Roman" w:hAnsi="Times New Roman" w:cs="Times New Roman"/>
          <w:sz w:val="24"/>
          <w:szCs w:val="24"/>
        </w:rPr>
        <w:t>;</w:t>
      </w:r>
    </w:p>
    <w:p w14:paraId="7C8D23D4" w14:textId="77777777"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Contract” means the agreement entered into between the Company, represented by its Head Office / Regional Offices and the Supplier of goods and services, as recorded in the Contract Form signed by the parties, including all attachments and appendices thereto and all documents incorporated by reference therein; </w:t>
      </w:r>
    </w:p>
    <w:p w14:paraId="4DA484E9" w14:textId="77777777"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 “The Contract Price” means the price payable to the Bidder under the Contract for the full and proper performance of its contractual obligations; </w:t>
      </w:r>
    </w:p>
    <w:p w14:paraId="79624807" w14:textId="2BB8AB27"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 “TCC” means the Terms and Conditions of Contract contained in this section </w:t>
      </w:r>
    </w:p>
    <w:p w14:paraId="4A722A1B" w14:textId="309BE429"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Project Site” means various Head Office/Branches/Administrative offices of </w:t>
      </w:r>
      <w:r w:rsidR="00245726" w:rsidRPr="00225E54">
        <w:rPr>
          <w:rFonts w:ascii="Times New Roman" w:hAnsi="Times New Roman" w:cs="Times New Roman"/>
          <w:sz w:val="24"/>
          <w:szCs w:val="24"/>
        </w:rPr>
        <w:t>IAMCL</w:t>
      </w:r>
      <w:r w:rsidR="003248BF" w:rsidRPr="00225E54">
        <w:rPr>
          <w:rFonts w:ascii="Times New Roman" w:hAnsi="Times New Roman" w:cs="Times New Roman"/>
          <w:sz w:val="24"/>
          <w:szCs w:val="24"/>
        </w:rPr>
        <w:t xml:space="preserve"> / IIFCL Mutual Fund (IDF)</w:t>
      </w:r>
      <w:r w:rsidR="00477DAD" w:rsidRPr="00225E54">
        <w:rPr>
          <w:rFonts w:ascii="Times New Roman" w:hAnsi="Times New Roman" w:cs="Times New Roman"/>
          <w:sz w:val="24"/>
          <w:szCs w:val="24"/>
        </w:rPr>
        <w:t>;</w:t>
      </w:r>
    </w:p>
    <w:p w14:paraId="18C62780" w14:textId="4A1D54AB"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“RFP” shall mean Request for Proposal</w:t>
      </w:r>
      <w:r w:rsidR="00477DAD" w:rsidRPr="00225E54">
        <w:rPr>
          <w:rFonts w:ascii="Times New Roman" w:hAnsi="Times New Roman" w:cs="Times New Roman"/>
          <w:sz w:val="24"/>
          <w:szCs w:val="24"/>
        </w:rPr>
        <w:t>;</w:t>
      </w:r>
    </w:p>
    <w:p w14:paraId="04E61D3D" w14:textId="0556AC43" w:rsidR="001B33B9" w:rsidRPr="00225E54" w:rsidRDefault="001B33B9" w:rsidP="00AF392C">
      <w:pPr>
        <w:pStyle w:val="ListParagraph"/>
        <w:numPr>
          <w:ilvl w:val="0"/>
          <w:numId w:val="5"/>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“Successful Bidder” means the bidder selected as the successful bidder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t>
      </w:r>
      <w:r w:rsidR="003248BF" w:rsidRPr="00225E54">
        <w:rPr>
          <w:rFonts w:ascii="Times New Roman" w:hAnsi="Times New Roman" w:cs="Times New Roman"/>
          <w:sz w:val="24"/>
          <w:szCs w:val="24"/>
        </w:rPr>
        <w:t xml:space="preserve">/ IIFCL Mutual Fund (IDF) </w:t>
      </w:r>
      <w:r w:rsidRPr="00225E54">
        <w:rPr>
          <w:rFonts w:ascii="Times New Roman" w:hAnsi="Times New Roman" w:cs="Times New Roman"/>
          <w:sz w:val="24"/>
          <w:szCs w:val="24"/>
        </w:rPr>
        <w:t>in accordance with this RFP who is also referred to as 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Auditor”.</w:t>
      </w:r>
    </w:p>
    <w:p w14:paraId="0AFC686F" w14:textId="77777777" w:rsidR="001B33B9" w:rsidRPr="00225E54" w:rsidRDefault="001B33B9" w:rsidP="00AF392C">
      <w:pPr>
        <w:pStyle w:val="ListParagraph"/>
        <w:autoSpaceDE w:val="0"/>
        <w:autoSpaceDN w:val="0"/>
        <w:adjustRightInd w:val="0"/>
        <w:spacing w:after="0" w:line="240" w:lineRule="auto"/>
        <w:ind w:left="567" w:hanging="567"/>
        <w:jc w:val="both"/>
        <w:rPr>
          <w:rFonts w:ascii="Times New Roman" w:hAnsi="Times New Roman" w:cs="Times New Roman"/>
          <w:sz w:val="24"/>
          <w:szCs w:val="24"/>
        </w:rPr>
      </w:pPr>
    </w:p>
    <w:p w14:paraId="103F1171" w14:textId="77777777" w:rsidR="001B33B9" w:rsidRPr="00225E54" w:rsidRDefault="001B33B9" w:rsidP="00AF392C">
      <w:pPr>
        <w:spacing w:after="0" w:line="240" w:lineRule="auto"/>
        <w:ind w:left="567" w:hanging="567"/>
        <w:jc w:val="both"/>
        <w:rPr>
          <w:rFonts w:ascii="Times New Roman" w:hAnsi="Times New Roman" w:cs="Times New Roman"/>
          <w:b/>
          <w:bCs/>
          <w:sz w:val="24"/>
          <w:szCs w:val="24"/>
        </w:rPr>
      </w:pPr>
      <w:r w:rsidRPr="00225E54">
        <w:rPr>
          <w:rFonts w:ascii="Times New Roman" w:hAnsi="Times New Roman" w:cs="Times New Roman"/>
          <w:b/>
          <w:bCs/>
          <w:sz w:val="24"/>
          <w:szCs w:val="24"/>
        </w:rPr>
        <w:br w:type="page"/>
      </w:r>
    </w:p>
    <w:p w14:paraId="5E8CC87B" w14:textId="77777777" w:rsidR="00721918" w:rsidRPr="00225E54" w:rsidRDefault="00721918" w:rsidP="00AF392C">
      <w:pPr>
        <w:spacing w:after="0" w:line="240" w:lineRule="auto"/>
        <w:jc w:val="center"/>
        <w:rPr>
          <w:rFonts w:ascii="Times New Roman" w:hAnsi="Times New Roman" w:cs="Times New Roman"/>
          <w:b/>
          <w:bCs/>
          <w:sz w:val="24"/>
          <w:szCs w:val="24"/>
        </w:rPr>
      </w:pPr>
      <w:r w:rsidRPr="00225E54">
        <w:rPr>
          <w:rFonts w:ascii="Times New Roman" w:hAnsi="Times New Roman" w:cs="Times New Roman"/>
          <w:b/>
          <w:bCs/>
          <w:sz w:val="24"/>
          <w:szCs w:val="24"/>
        </w:rPr>
        <w:lastRenderedPageBreak/>
        <w:t xml:space="preserve">Critical Information </w:t>
      </w:r>
      <w:r w:rsidR="00A24519" w:rsidRPr="00225E54">
        <w:rPr>
          <w:rFonts w:ascii="Times New Roman" w:hAnsi="Times New Roman" w:cs="Times New Roman"/>
          <w:b/>
          <w:bCs/>
          <w:sz w:val="24"/>
          <w:szCs w:val="24"/>
        </w:rPr>
        <w:t>–</w:t>
      </w:r>
      <w:r w:rsidRPr="00225E54">
        <w:rPr>
          <w:rFonts w:ascii="Times New Roman" w:hAnsi="Times New Roman" w:cs="Times New Roman"/>
          <w:b/>
          <w:bCs/>
          <w:sz w:val="24"/>
          <w:szCs w:val="24"/>
        </w:rPr>
        <w:t xml:space="preserve"> Summary</w:t>
      </w:r>
    </w:p>
    <w:p w14:paraId="59F40BDF" w14:textId="77777777" w:rsidR="00A24519" w:rsidRPr="00225E54" w:rsidRDefault="00A24519" w:rsidP="00AF392C">
      <w:pPr>
        <w:autoSpaceDE w:val="0"/>
        <w:autoSpaceDN w:val="0"/>
        <w:adjustRightInd w:val="0"/>
        <w:spacing w:after="0" w:line="240" w:lineRule="auto"/>
        <w:jc w:val="both"/>
        <w:rPr>
          <w:rFonts w:ascii="Times New Roman" w:hAnsi="Times New Roman" w:cs="Times New Roman"/>
          <w:b/>
          <w:bCs/>
          <w:sz w:val="24"/>
          <w:szCs w:val="24"/>
        </w:rPr>
      </w:pPr>
    </w:p>
    <w:p w14:paraId="5D330180" w14:textId="290844F5" w:rsidR="008224D4" w:rsidRPr="00225E54" w:rsidRDefault="008224D4" w:rsidP="00AF392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RFP is published on </w:t>
      </w:r>
      <w:r w:rsidR="00245726" w:rsidRPr="00225E54">
        <w:rPr>
          <w:rFonts w:ascii="Times New Roman" w:hAnsi="Times New Roman" w:cs="Times New Roman"/>
          <w:sz w:val="24"/>
          <w:szCs w:val="24"/>
        </w:rPr>
        <w:t>IAMCL</w:t>
      </w:r>
      <w:r w:rsidR="003248BF" w:rsidRPr="00225E54">
        <w:rPr>
          <w:rFonts w:ascii="Times New Roman" w:hAnsi="Times New Roman" w:cs="Times New Roman"/>
          <w:sz w:val="24"/>
          <w:szCs w:val="24"/>
        </w:rPr>
        <w:t xml:space="preserve"> / IIFCL Mutual Fund (IDF)</w:t>
      </w:r>
      <w:r w:rsidRPr="00225E54">
        <w:rPr>
          <w:rFonts w:ascii="Times New Roman" w:hAnsi="Times New Roman" w:cs="Times New Roman"/>
          <w:sz w:val="24"/>
          <w:szCs w:val="24"/>
        </w:rPr>
        <w:t xml:space="preserve"> website </w:t>
      </w:r>
      <w:hyperlink r:id="rId16" w:history="1">
        <w:r w:rsidR="00643F9F" w:rsidRPr="0096240A">
          <w:rPr>
            <w:rStyle w:val="Hyperlink"/>
            <w:rFonts w:ascii="Times New Roman" w:hAnsi="Times New Roman" w:cs="Times New Roman"/>
            <w:bCs/>
            <w:sz w:val="24"/>
            <w:szCs w:val="24"/>
          </w:rPr>
          <w:t>www.iifclmf.com</w:t>
        </w:r>
      </w:hyperlink>
      <w:r w:rsidRPr="0096240A">
        <w:rPr>
          <w:rStyle w:val="Hyperlink"/>
          <w:rFonts w:ascii="Times New Roman" w:hAnsi="Times New Roman" w:cs="Times New Roman"/>
          <w:bCs/>
          <w:color w:val="auto"/>
          <w:sz w:val="24"/>
          <w:szCs w:val="24"/>
        </w:rPr>
        <w:t>,</w:t>
      </w:r>
      <w:r w:rsidRPr="0096240A">
        <w:rPr>
          <w:rFonts w:ascii="Times New Roman" w:hAnsi="Times New Roman" w:cs="Times New Roman"/>
          <w:bCs/>
          <w:sz w:val="24"/>
          <w:szCs w:val="24"/>
        </w:rPr>
        <w:t xml:space="preserve"> &amp; </w:t>
      </w:r>
      <w:r w:rsidR="0096240A" w:rsidRPr="0096240A">
        <w:rPr>
          <w:rFonts w:ascii="Times New Roman" w:hAnsi="Times New Roman" w:cs="Times New Roman"/>
          <w:bCs/>
          <w:sz w:val="24"/>
          <w:szCs w:val="24"/>
        </w:rPr>
        <w:t>Central Public Procurement Portal (www.eprocure.gov.in)</w:t>
      </w:r>
      <w:r w:rsidRPr="0096240A">
        <w:rPr>
          <w:rFonts w:ascii="Times New Roman" w:hAnsi="Times New Roman" w:cs="Times New Roman"/>
          <w:bCs/>
          <w:sz w:val="24"/>
          <w:szCs w:val="24"/>
        </w:rPr>
        <w:t xml:space="preserve">. </w:t>
      </w:r>
      <w:r w:rsidR="00245726" w:rsidRPr="00225E54">
        <w:rPr>
          <w:rFonts w:ascii="Times New Roman" w:hAnsi="Times New Roman" w:cs="Times New Roman"/>
          <w:sz w:val="24"/>
          <w:szCs w:val="24"/>
        </w:rPr>
        <w:t>IAMCL</w:t>
      </w:r>
      <w:r w:rsidRPr="00225E54">
        <w:rPr>
          <w:rFonts w:ascii="Times New Roman" w:hAnsi="Times New Roman" w:cs="Times New Roman"/>
          <w:b/>
          <w:bCs/>
          <w:sz w:val="24"/>
          <w:szCs w:val="24"/>
        </w:rPr>
        <w:t xml:space="preserve"> </w:t>
      </w:r>
      <w:r w:rsidRPr="00225E54">
        <w:rPr>
          <w:rFonts w:ascii="Times New Roman" w:hAnsi="Times New Roman" w:cs="Times New Roman"/>
          <w:sz w:val="24"/>
          <w:szCs w:val="24"/>
        </w:rPr>
        <w:t>reserves the right to change the RFP requirements. However, any such changes will be posted on the web site.</w:t>
      </w:r>
    </w:p>
    <w:p w14:paraId="08CD6EDC" w14:textId="77777777"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Bidders are advised to study the tender document carefully. Submission of Bids shall be deemed to have been done after careful study and examination of the tender document with full understanding of its implications.</w:t>
      </w:r>
    </w:p>
    <w:p w14:paraId="4C229BDA" w14:textId="692A6905"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Last date for submission of proposal/Bid in response to this RFP: </w:t>
      </w:r>
      <w:r w:rsidR="00A00C7F">
        <w:rPr>
          <w:rFonts w:ascii="Times New Roman" w:hAnsi="Times New Roman" w:cs="Times New Roman"/>
          <w:sz w:val="24"/>
          <w:szCs w:val="24"/>
        </w:rPr>
        <w:t>4</w:t>
      </w:r>
      <w:r w:rsidR="00285E45" w:rsidRPr="00225E54">
        <w:rPr>
          <w:rFonts w:ascii="Times New Roman" w:hAnsi="Times New Roman" w:cs="Times New Roman"/>
          <w:sz w:val="24"/>
          <w:szCs w:val="24"/>
          <w:vertAlign w:val="superscript"/>
        </w:rPr>
        <w:t>th</w:t>
      </w:r>
      <w:r w:rsidR="00285E45" w:rsidRPr="00225E54">
        <w:rPr>
          <w:rFonts w:ascii="Times New Roman" w:hAnsi="Times New Roman" w:cs="Times New Roman"/>
          <w:sz w:val="24"/>
          <w:szCs w:val="24"/>
        </w:rPr>
        <w:t xml:space="preserve"> </w:t>
      </w:r>
      <w:r w:rsidR="00643F9F" w:rsidRPr="00225E54">
        <w:rPr>
          <w:rFonts w:ascii="Times New Roman" w:hAnsi="Times New Roman" w:cs="Times New Roman"/>
          <w:sz w:val="24"/>
          <w:szCs w:val="24"/>
        </w:rPr>
        <w:t>January 2020</w:t>
      </w:r>
      <w:r w:rsidRPr="00225E54">
        <w:rPr>
          <w:rFonts w:ascii="Times New Roman" w:hAnsi="Times New Roman" w:cs="Times New Roman"/>
          <w:sz w:val="24"/>
          <w:szCs w:val="24"/>
        </w:rPr>
        <w:t xml:space="preserve"> [</w:t>
      </w:r>
      <w:r w:rsidR="00285E45" w:rsidRPr="00225E54">
        <w:rPr>
          <w:rFonts w:ascii="Times New Roman" w:hAnsi="Times New Roman" w:cs="Times New Roman"/>
          <w:i/>
          <w:sz w:val="24"/>
          <w:szCs w:val="24"/>
        </w:rPr>
        <w:t>04.00 p.m.</w:t>
      </w:r>
      <w:r w:rsidRPr="00225E54">
        <w:rPr>
          <w:rFonts w:ascii="Times New Roman" w:hAnsi="Times New Roman" w:cs="Times New Roman"/>
          <w:i/>
          <w:sz w:val="24"/>
          <w:szCs w:val="24"/>
        </w:rPr>
        <w:t>].</w:t>
      </w:r>
    </w:p>
    <w:p w14:paraId="66C1E14B" w14:textId="26DAAC32"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Any clarifications/queries from Bidder resulting in any change in requirement shall be posted on website.  Hence, before submitting Bids, Bidder must ensure that such clarifications / changes have been considered by them.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not have any responsibility in case some omission is done by any Bidder. Last date for submission of any clarifications/queries regarding RFP: </w:t>
      </w:r>
      <w:r w:rsidR="00A00C7F">
        <w:rPr>
          <w:rFonts w:ascii="Times New Roman" w:hAnsi="Times New Roman" w:cs="Times New Roman"/>
          <w:sz w:val="24"/>
          <w:szCs w:val="24"/>
        </w:rPr>
        <w:t>2</w:t>
      </w:r>
      <w:r w:rsidR="00225E54" w:rsidRPr="00225E54">
        <w:rPr>
          <w:rFonts w:ascii="Times New Roman" w:hAnsi="Times New Roman" w:cs="Times New Roman"/>
          <w:sz w:val="24"/>
          <w:szCs w:val="24"/>
        </w:rPr>
        <w:t>6</w:t>
      </w:r>
      <w:r w:rsidR="0054637A" w:rsidRPr="00225E54">
        <w:rPr>
          <w:rFonts w:ascii="Times New Roman" w:hAnsi="Times New Roman" w:cs="Times New Roman"/>
          <w:sz w:val="24"/>
          <w:szCs w:val="24"/>
          <w:vertAlign w:val="superscript"/>
        </w:rPr>
        <w:t>th</w:t>
      </w:r>
      <w:r w:rsidR="0054637A" w:rsidRPr="00225E54">
        <w:rPr>
          <w:rFonts w:ascii="Times New Roman" w:hAnsi="Times New Roman" w:cs="Times New Roman"/>
          <w:sz w:val="24"/>
          <w:szCs w:val="24"/>
        </w:rPr>
        <w:t xml:space="preserve"> </w:t>
      </w:r>
      <w:r w:rsidR="00A00C7F">
        <w:rPr>
          <w:rFonts w:ascii="Times New Roman" w:hAnsi="Times New Roman" w:cs="Times New Roman"/>
          <w:sz w:val="24"/>
          <w:szCs w:val="24"/>
        </w:rPr>
        <w:t xml:space="preserve">December </w:t>
      </w:r>
      <w:r w:rsidR="00285E45" w:rsidRPr="00225E54">
        <w:rPr>
          <w:rFonts w:ascii="Times New Roman" w:hAnsi="Times New Roman" w:cs="Times New Roman"/>
          <w:sz w:val="24"/>
          <w:szCs w:val="24"/>
        </w:rPr>
        <w:t>20</w:t>
      </w:r>
      <w:r w:rsidR="00A00C7F">
        <w:rPr>
          <w:rFonts w:ascii="Times New Roman" w:hAnsi="Times New Roman" w:cs="Times New Roman"/>
          <w:sz w:val="24"/>
          <w:szCs w:val="24"/>
        </w:rPr>
        <w:t>19</w:t>
      </w:r>
      <w:r w:rsidR="00285E45" w:rsidRPr="00225E54">
        <w:rPr>
          <w:rFonts w:ascii="Times New Roman" w:hAnsi="Times New Roman" w:cs="Times New Roman"/>
          <w:sz w:val="24"/>
          <w:szCs w:val="24"/>
        </w:rPr>
        <w:t xml:space="preserve"> (04.00 p.m.)</w:t>
      </w:r>
    </w:p>
    <w:p w14:paraId="36ECF80D" w14:textId="46BA2DA3"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In case of any clarification and queries required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to assist in the examination, evaluation and comparison of Bids,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may, at its discretion, ask the Bidder for such clarification/query. The response / clarification shall be in writing and no change in the price of substance of the Bid shall be sought, offered or permitted.</w:t>
      </w:r>
    </w:p>
    <w:p w14:paraId="3BF4E397" w14:textId="0D22BAED"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Proposal must be submitted before the last date. Fax/e-mailed copies of any proposal will not be accepted and would be rejected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w:t>
      </w:r>
    </w:p>
    <w:p w14:paraId="3CCBDBAB" w14:textId="77777777"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Please note that all the information is required to be submitted in accordance with this RFP and in compliance with the Applicable Laws. Incomplete information in these areas may lead to non-selection/rejection.</w:t>
      </w:r>
    </w:p>
    <w:p w14:paraId="73B6F15B" w14:textId="77777777"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Modification And/ Or Withdrawal of Bids:</w:t>
      </w:r>
    </w:p>
    <w:p w14:paraId="4C561FC7" w14:textId="77777777" w:rsidR="008224D4" w:rsidRPr="00225E54" w:rsidRDefault="008224D4" w:rsidP="00AF392C">
      <w:pPr>
        <w:pStyle w:val="ListParagraph"/>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Bids once submitted will be treated as final and no further correspondence will be entertained. No Bid shall be modified after the deadline for submission of bids. No Bidder shall be allowed to withdraw the bid, if bidder happens to be the successful Bidder.</w:t>
      </w:r>
    </w:p>
    <w:p w14:paraId="1F0DE88A" w14:textId="5FCE0266" w:rsidR="008224D4" w:rsidRPr="00225E54" w:rsidRDefault="00245726"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IAMCL</w:t>
      </w:r>
      <w:r w:rsidR="008224D4" w:rsidRPr="00225E54">
        <w:rPr>
          <w:rFonts w:ascii="Times New Roman" w:hAnsi="Times New Roman" w:cs="Times New Roman"/>
          <w:sz w:val="24"/>
          <w:szCs w:val="24"/>
        </w:rPr>
        <w:t xml:space="preserve"> has the right to reject at its sole discretion any or all tenders/Bids received during this bidding process without assigning any reason whatsoever.</w:t>
      </w:r>
    </w:p>
    <w:p w14:paraId="739EC867" w14:textId="6FAD0EDC" w:rsidR="008224D4" w:rsidRPr="00225E54" w:rsidRDefault="00245726"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IAMCL</w:t>
      </w:r>
      <w:r w:rsidR="008224D4" w:rsidRPr="00225E54">
        <w:rPr>
          <w:rFonts w:ascii="Times New Roman" w:hAnsi="Times New Roman" w:cs="Times New Roman"/>
          <w:sz w:val="24"/>
          <w:szCs w:val="24"/>
        </w:rPr>
        <w:t xml:space="preserve"> reserves the right to amend, rescind or reissue this RFP and all amendments will be advised to the Bidders and such amendments will be binding on them.</w:t>
      </w:r>
    </w:p>
    <w:p w14:paraId="2D7B0231" w14:textId="31BF33E4" w:rsidR="008224D4" w:rsidRPr="00225E54" w:rsidRDefault="008224D4" w:rsidP="00AF392C">
      <w:pPr>
        <w:pStyle w:val="ListParagraph"/>
        <w:numPr>
          <w:ilvl w:val="0"/>
          <w:numId w:val="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The information provided by the Bidders in response to RFP will become the property of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and will not be returned.</w:t>
      </w:r>
    </w:p>
    <w:p w14:paraId="018D93EA" w14:textId="77777777" w:rsidR="001B33B9" w:rsidRPr="00225E54" w:rsidRDefault="001B33B9"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7A72660C" w14:textId="77777777" w:rsidR="00461433" w:rsidRPr="00225E54" w:rsidRDefault="00721918" w:rsidP="00AF392C">
      <w:pPr>
        <w:autoSpaceDE w:val="0"/>
        <w:autoSpaceDN w:val="0"/>
        <w:adjustRightInd w:val="0"/>
        <w:spacing w:after="0" w:line="240" w:lineRule="auto"/>
        <w:jc w:val="both"/>
        <w:rPr>
          <w:rFonts w:ascii="Times New Roman" w:hAnsi="Times New Roman" w:cs="Times New Roman"/>
          <w:sz w:val="24"/>
          <w:szCs w:val="24"/>
          <w:u w:val="single"/>
        </w:rPr>
      </w:pPr>
      <w:r w:rsidRPr="00225E54">
        <w:rPr>
          <w:rFonts w:ascii="Times New Roman" w:hAnsi="Times New Roman" w:cs="Times New Roman"/>
          <w:sz w:val="24"/>
          <w:szCs w:val="24"/>
          <w:u w:val="single"/>
        </w:rPr>
        <w:t>NOTE:</w:t>
      </w:r>
      <w:r w:rsidR="00002DB4" w:rsidRPr="00225E54">
        <w:rPr>
          <w:rFonts w:ascii="Times New Roman" w:hAnsi="Times New Roman" w:cs="Times New Roman"/>
          <w:sz w:val="24"/>
          <w:szCs w:val="24"/>
          <w:u w:val="single"/>
        </w:rPr>
        <w:t xml:space="preserve">       </w:t>
      </w:r>
    </w:p>
    <w:p w14:paraId="11C1E012" w14:textId="77777777" w:rsidR="00461433" w:rsidRPr="00225E54" w:rsidRDefault="00461433" w:rsidP="00AF392C">
      <w:pPr>
        <w:autoSpaceDE w:val="0"/>
        <w:autoSpaceDN w:val="0"/>
        <w:adjustRightInd w:val="0"/>
        <w:spacing w:after="0" w:line="240" w:lineRule="auto"/>
        <w:jc w:val="both"/>
        <w:rPr>
          <w:rFonts w:ascii="Times New Roman" w:hAnsi="Times New Roman" w:cs="Times New Roman"/>
          <w:sz w:val="24"/>
          <w:szCs w:val="24"/>
        </w:rPr>
      </w:pPr>
    </w:p>
    <w:p w14:paraId="55BDDE97" w14:textId="384BAB4E" w:rsidR="00721918" w:rsidRPr="00225E54" w:rsidRDefault="00245726"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sz w:val="24"/>
          <w:szCs w:val="24"/>
        </w:rPr>
        <w:t>IAMCL</w:t>
      </w:r>
      <w:r w:rsidR="00721918" w:rsidRPr="00225E54">
        <w:rPr>
          <w:rFonts w:ascii="Times New Roman" w:hAnsi="Times New Roman" w:cs="Times New Roman"/>
          <w:sz w:val="24"/>
          <w:szCs w:val="24"/>
        </w:rPr>
        <w:t xml:space="preserve"> SHALL NOT BE RESPONSIBLE FOR NON-RECEIPT / NON-</w:t>
      </w:r>
      <w:r w:rsidR="00A47E13" w:rsidRPr="00225E54">
        <w:rPr>
          <w:rFonts w:ascii="Times New Roman" w:hAnsi="Times New Roman" w:cs="Times New Roman"/>
          <w:sz w:val="24"/>
          <w:szCs w:val="24"/>
        </w:rPr>
        <w:t>DELIVERY OF</w:t>
      </w:r>
      <w:r w:rsidR="004427F0" w:rsidRPr="00225E54">
        <w:rPr>
          <w:rFonts w:ascii="Times New Roman" w:hAnsi="Times New Roman" w:cs="Times New Roman"/>
          <w:sz w:val="24"/>
          <w:szCs w:val="24"/>
        </w:rPr>
        <w:t xml:space="preserve"> </w:t>
      </w:r>
      <w:r w:rsidR="00D1248C" w:rsidRPr="00225E54">
        <w:rPr>
          <w:rFonts w:ascii="Times New Roman" w:hAnsi="Times New Roman" w:cs="Times New Roman"/>
          <w:sz w:val="24"/>
          <w:szCs w:val="24"/>
        </w:rPr>
        <w:t>THE BID DOCUMENTS DUE TO ANY REASON, WHATSOEVER.</w:t>
      </w:r>
    </w:p>
    <w:p w14:paraId="70112EB4" w14:textId="77777777" w:rsidR="00545158" w:rsidRPr="00225E54" w:rsidRDefault="00545158" w:rsidP="00AF392C">
      <w:pPr>
        <w:pStyle w:val="Default"/>
        <w:jc w:val="both"/>
        <w:rPr>
          <w:rFonts w:ascii="Times New Roman" w:hAnsi="Times New Roman" w:cs="Times New Roman"/>
          <w:b/>
          <w:bCs/>
          <w:color w:val="auto"/>
        </w:rPr>
      </w:pPr>
    </w:p>
    <w:p w14:paraId="5E39A627" w14:textId="77777777" w:rsidR="00D1248C" w:rsidRPr="00225E54" w:rsidRDefault="00D1248C"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br w:type="page"/>
      </w:r>
    </w:p>
    <w:p w14:paraId="64A7FC42" w14:textId="77777777" w:rsidR="0059467A" w:rsidRPr="00225E54" w:rsidRDefault="00EC5FA0" w:rsidP="00AF392C">
      <w:pPr>
        <w:spacing w:after="0" w:line="240" w:lineRule="auto"/>
        <w:jc w:val="center"/>
        <w:rPr>
          <w:rFonts w:ascii="Times New Roman" w:hAnsi="Times New Roman" w:cs="Times New Roman"/>
          <w:b/>
          <w:bCs/>
          <w:sz w:val="24"/>
          <w:szCs w:val="24"/>
        </w:rPr>
      </w:pPr>
      <w:r w:rsidRPr="00225E54">
        <w:rPr>
          <w:rFonts w:ascii="Times New Roman" w:hAnsi="Times New Roman" w:cs="Times New Roman"/>
          <w:b/>
          <w:bCs/>
          <w:sz w:val="24"/>
          <w:szCs w:val="24"/>
        </w:rPr>
        <w:lastRenderedPageBreak/>
        <w:t>Index</w:t>
      </w:r>
    </w:p>
    <w:tbl>
      <w:tblPr>
        <w:tblStyle w:val="TableGrid"/>
        <w:tblW w:w="0" w:type="auto"/>
        <w:tblLook w:val="04A0" w:firstRow="1" w:lastRow="0" w:firstColumn="1" w:lastColumn="0" w:noHBand="0" w:noVBand="1"/>
      </w:tblPr>
      <w:tblGrid>
        <w:gridCol w:w="959"/>
        <w:gridCol w:w="5528"/>
        <w:gridCol w:w="2552"/>
      </w:tblGrid>
      <w:tr w:rsidR="00E641AE" w:rsidRPr="00225E54" w14:paraId="4B530DE1" w14:textId="77777777" w:rsidTr="009B631C">
        <w:tc>
          <w:tcPr>
            <w:tcW w:w="959" w:type="dxa"/>
          </w:tcPr>
          <w:p w14:paraId="1B8564DE" w14:textId="77777777" w:rsidR="00E641AE" w:rsidRPr="00A02A32" w:rsidRDefault="00E641AE" w:rsidP="00AF392C">
            <w:pPr>
              <w:jc w:val="both"/>
              <w:rPr>
                <w:rFonts w:ascii="Times New Roman" w:hAnsi="Times New Roman" w:cs="Times New Roman"/>
                <w:b/>
                <w:sz w:val="24"/>
                <w:szCs w:val="24"/>
              </w:rPr>
            </w:pPr>
            <w:r w:rsidRPr="00A02A32">
              <w:rPr>
                <w:rFonts w:ascii="Times New Roman" w:hAnsi="Times New Roman" w:cs="Times New Roman"/>
                <w:b/>
                <w:sz w:val="24"/>
                <w:szCs w:val="24"/>
              </w:rPr>
              <w:t>Sr. No.</w:t>
            </w:r>
          </w:p>
        </w:tc>
        <w:tc>
          <w:tcPr>
            <w:tcW w:w="5528" w:type="dxa"/>
          </w:tcPr>
          <w:p w14:paraId="677B59E9" w14:textId="77777777" w:rsidR="00E641AE" w:rsidRPr="00A02A32" w:rsidRDefault="00E641AE" w:rsidP="00AF392C">
            <w:pPr>
              <w:jc w:val="both"/>
              <w:rPr>
                <w:rFonts w:ascii="Times New Roman" w:hAnsi="Times New Roman" w:cs="Times New Roman"/>
                <w:b/>
                <w:sz w:val="24"/>
                <w:szCs w:val="24"/>
              </w:rPr>
            </w:pPr>
            <w:r w:rsidRPr="00A02A32">
              <w:rPr>
                <w:rFonts w:ascii="Times New Roman" w:hAnsi="Times New Roman" w:cs="Times New Roman"/>
                <w:b/>
                <w:sz w:val="24"/>
                <w:szCs w:val="24"/>
              </w:rPr>
              <w:t>Particulars</w:t>
            </w:r>
          </w:p>
        </w:tc>
        <w:tc>
          <w:tcPr>
            <w:tcW w:w="2552" w:type="dxa"/>
          </w:tcPr>
          <w:p w14:paraId="02352181" w14:textId="77777777" w:rsidR="00E641AE" w:rsidRPr="00A02A32" w:rsidRDefault="00E641AE" w:rsidP="00AF392C">
            <w:pPr>
              <w:jc w:val="both"/>
              <w:rPr>
                <w:rFonts w:ascii="Times New Roman" w:hAnsi="Times New Roman" w:cs="Times New Roman"/>
                <w:b/>
                <w:sz w:val="24"/>
                <w:szCs w:val="24"/>
              </w:rPr>
            </w:pPr>
            <w:proofErr w:type="spellStart"/>
            <w:r w:rsidRPr="00A02A32">
              <w:rPr>
                <w:rFonts w:ascii="Times New Roman" w:hAnsi="Times New Roman" w:cs="Times New Roman"/>
                <w:b/>
                <w:sz w:val="24"/>
                <w:szCs w:val="24"/>
              </w:rPr>
              <w:t>Pg</w:t>
            </w:r>
            <w:proofErr w:type="spellEnd"/>
            <w:r w:rsidRPr="00A02A32">
              <w:rPr>
                <w:rFonts w:ascii="Times New Roman" w:hAnsi="Times New Roman" w:cs="Times New Roman"/>
                <w:b/>
                <w:sz w:val="24"/>
                <w:szCs w:val="24"/>
              </w:rPr>
              <w:t xml:space="preserve">  No.</w:t>
            </w:r>
          </w:p>
        </w:tc>
      </w:tr>
      <w:tr w:rsidR="00E641AE" w:rsidRPr="00225E54" w14:paraId="31480C41" w14:textId="77777777" w:rsidTr="009B631C">
        <w:tc>
          <w:tcPr>
            <w:tcW w:w="959" w:type="dxa"/>
          </w:tcPr>
          <w:p w14:paraId="7B53C421"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1</w:t>
            </w:r>
          </w:p>
        </w:tc>
        <w:tc>
          <w:tcPr>
            <w:tcW w:w="5528" w:type="dxa"/>
          </w:tcPr>
          <w:p w14:paraId="579815A1"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Tender Details</w:t>
            </w:r>
          </w:p>
        </w:tc>
        <w:tc>
          <w:tcPr>
            <w:tcW w:w="2552" w:type="dxa"/>
          </w:tcPr>
          <w:p w14:paraId="0082B435" w14:textId="54B152EC"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7-8</w:t>
            </w:r>
          </w:p>
        </w:tc>
      </w:tr>
      <w:tr w:rsidR="00E641AE" w:rsidRPr="00225E54" w14:paraId="2B46B4ED" w14:textId="77777777" w:rsidTr="009B631C">
        <w:tc>
          <w:tcPr>
            <w:tcW w:w="959" w:type="dxa"/>
          </w:tcPr>
          <w:p w14:paraId="340AD988"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2</w:t>
            </w:r>
          </w:p>
        </w:tc>
        <w:tc>
          <w:tcPr>
            <w:tcW w:w="5528" w:type="dxa"/>
          </w:tcPr>
          <w:p w14:paraId="1F47F310"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Introduction</w:t>
            </w:r>
          </w:p>
        </w:tc>
        <w:tc>
          <w:tcPr>
            <w:tcW w:w="2552" w:type="dxa"/>
          </w:tcPr>
          <w:p w14:paraId="264474EF" w14:textId="77777777" w:rsidR="00E641AE" w:rsidRPr="00225E54" w:rsidRDefault="00E641AE" w:rsidP="00AF392C">
            <w:pPr>
              <w:jc w:val="both"/>
              <w:rPr>
                <w:rFonts w:ascii="Times New Roman" w:hAnsi="Times New Roman" w:cs="Times New Roman"/>
                <w:sz w:val="24"/>
                <w:szCs w:val="24"/>
              </w:rPr>
            </w:pPr>
          </w:p>
        </w:tc>
      </w:tr>
      <w:tr w:rsidR="00E641AE" w:rsidRPr="00225E54" w14:paraId="27B7024E" w14:textId="77777777" w:rsidTr="009B631C">
        <w:tc>
          <w:tcPr>
            <w:tcW w:w="959" w:type="dxa"/>
          </w:tcPr>
          <w:p w14:paraId="5297BDDA" w14:textId="77777777" w:rsidR="00E641AE" w:rsidRPr="00225E54" w:rsidRDefault="007228B0" w:rsidP="00AF392C">
            <w:pPr>
              <w:jc w:val="both"/>
              <w:rPr>
                <w:rFonts w:ascii="Times New Roman" w:hAnsi="Times New Roman" w:cs="Times New Roman"/>
                <w:sz w:val="24"/>
                <w:szCs w:val="24"/>
              </w:rPr>
            </w:pPr>
            <w:r w:rsidRPr="00225E54">
              <w:rPr>
                <w:rFonts w:ascii="Times New Roman" w:hAnsi="Times New Roman" w:cs="Times New Roman"/>
                <w:sz w:val="24"/>
                <w:szCs w:val="24"/>
              </w:rPr>
              <w:t>2.1</w:t>
            </w:r>
          </w:p>
        </w:tc>
        <w:tc>
          <w:tcPr>
            <w:tcW w:w="5528" w:type="dxa"/>
          </w:tcPr>
          <w:p w14:paraId="225B3CE9" w14:textId="1FD9FDF1"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 xml:space="preserve">About </w:t>
            </w:r>
            <w:r w:rsidR="005456BA" w:rsidRPr="00225E54">
              <w:rPr>
                <w:rFonts w:ascii="Times New Roman" w:hAnsi="Times New Roman" w:cs="Times New Roman"/>
                <w:sz w:val="24"/>
                <w:szCs w:val="24"/>
              </w:rPr>
              <w:t>IIFCL Mutual Fund (</w:t>
            </w:r>
            <w:r w:rsidR="00245726" w:rsidRPr="00225E54">
              <w:rPr>
                <w:rFonts w:ascii="Times New Roman" w:hAnsi="Times New Roman" w:cs="Times New Roman"/>
                <w:sz w:val="24"/>
                <w:szCs w:val="24"/>
              </w:rPr>
              <w:t>I</w:t>
            </w:r>
            <w:r w:rsidR="003248BF" w:rsidRPr="00225E54">
              <w:rPr>
                <w:rFonts w:ascii="Times New Roman" w:hAnsi="Times New Roman" w:cs="Times New Roman"/>
                <w:sz w:val="24"/>
                <w:szCs w:val="24"/>
              </w:rPr>
              <w:t>DF</w:t>
            </w:r>
            <w:r w:rsidR="005456BA" w:rsidRPr="00225E54">
              <w:rPr>
                <w:rFonts w:ascii="Times New Roman" w:hAnsi="Times New Roman" w:cs="Times New Roman"/>
                <w:sz w:val="24"/>
                <w:szCs w:val="24"/>
              </w:rPr>
              <w:t>)</w:t>
            </w:r>
            <w:r w:rsidR="00350B6C" w:rsidRPr="00225E54">
              <w:rPr>
                <w:rFonts w:ascii="Times New Roman" w:hAnsi="Times New Roman" w:cs="Times New Roman"/>
                <w:sz w:val="24"/>
                <w:szCs w:val="24"/>
              </w:rPr>
              <w:t xml:space="preserve"> / IAMCL</w:t>
            </w:r>
          </w:p>
        </w:tc>
        <w:tc>
          <w:tcPr>
            <w:tcW w:w="2552" w:type="dxa"/>
          </w:tcPr>
          <w:p w14:paraId="213C773C" w14:textId="3B68EC81"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8-9</w:t>
            </w:r>
          </w:p>
        </w:tc>
      </w:tr>
      <w:tr w:rsidR="00E641AE" w:rsidRPr="00225E54" w14:paraId="7E32B454" w14:textId="77777777" w:rsidTr="009B631C">
        <w:tc>
          <w:tcPr>
            <w:tcW w:w="959" w:type="dxa"/>
          </w:tcPr>
          <w:p w14:paraId="32E02515" w14:textId="77777777" w:rsidR="00E641AE" w:rsidRPr="00225E54" w:rsidRDefault="007228B0" w:rsidP="00AF392C">
            <w:pPr>
              <w:jc w:val="both"/>
              <w:rPr>
                <w:rFonts w:ascii="Times New Roman" w:hAnsi="Times New Roman" w:cs="Times New Roman"/>
                <w:sz w:val="24"/>
                <w:szCs w:val="24"/>
              </w:rPr>
            </w:pPr>
            <w:r w:rsidRPr="00225E54">
              <w:rPr>
                <w:rFonts w:ascii="Times New Roman" w:hAnsi="Times New Roman" w:cs="Times New Roman"/>
                <w:sz w:val="24"/>
                <w:szCs w:val="24"/>
              </w:rPr>
              <w:t>2.2</w:t>
            </w:r>
          </w:p>
        </w:tc>
        <w:tc>
          <w:tcPr>
            <w:tcW w:w="5528" w:type="dxa"/>
          </w:tcPr>
          <w:p w14:paraId="5BFB59B0" w14:textId="3543496C"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 xml:space="preserve">Purpose of </w:t>
            </w:r>
            <w:r w:rsidR="00C93E9A" w:rsidRPr="00225E54">
              <w:rPr>
                <w:rFonts w:ascii="Times New Roman" w:hAnsi="Times New Roman" w:cs="Times New Roman"/>
                <w:sz w:val="24"/>
                <w:szCs w:val="24"/>
              </w:rPr>
              <w:t>RFP</w:t>
            </w:r>
          </w:p>
        </w:tc>
        <w:tc>
          <w:tcPr>
            <w:tcW w:w="2552" w:type="dxa"/>
          </w:tcPr>
          <w:p w14:paraId="54ACA494" w14:textId="6C834A79"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9</w:t>
            </w:r>
          </w:p>
        </w:tc>
      </w:tr>
      <w:tr w:rsidR="00E641AE" w:rsidRPr="00225E54" w14:paraId="587934E1" w14:textId="77777777" w:rsidTr="009B631C">
        <w:tc>
          <w:tcPr>
            <w:tcW w:w="959" w:type="dxa"/>
          </w:tcPr>
          <w:p w14:paraId="7A3CF04D"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3</w:t>
            </w:r>
          </w:p>
        </w:tc>
        <w:tc>
          <w:tcPr>
            <w:tcW w:w="5528" w:type="dxa"/>
          </w:tcPr>
          <w:p w14:paraId="0EDBA87F" w14:textId="56A528CF" w:rsidR="00E641AE" w:rsidRPr="00225E54" w:rsidRDefault="007914F3" w:rsidP="00AF392C">
            <w:pPr>
              <w:jc w:val="both"/>
              <w:rPr>
                <w:rFonts w:ascii="Times New Roman" w:hAnsi="Times New Roman" w:cs="Times New Roman"/>
                <w:sz w:val="24"/>
                <w:szCs w:val="24"/>
              </w:rPr>
            </w:pPr>
            <w:r w:rsidRPr="00225E54">
              <w:rPr>
                <w:rFonts w:ascii="Times New Roman" w:hAnsi="Times New Roman" w:cs="Times New Roman"/>
                <w:sz w:val="24"/>
                <w:szCs w:val="24"/>
              </w:rPr>
              <w:t>Scope</w:t>
            </w:r>
            <w:r w:rsidR="001B7482" w:rsidRPr="00225E54">
              <w:rPr>
                <w:rFonts w:ascii="Times New Roman" w:hAnsi="Times New Roman" w:cs="Times New Roman"/>
                <w:sz w:val="24"/>
                <w:szCs w:val="24"/>
              </w:rPr>
              <w:t xml:space="preserve"> of Work</w:t>
            </w:r>
          </w:p>
        </w:tc>
        <w:tc>
          <w:tcPr>
            <w:tcW w:w="2552" w:type="dxa"/>
          </w:tcPr>
          <w:p w14:paraId="1BDBC09E" w14:textId="42EB0AE7" w:rsidR="00E641AE" w:rsidRPr="00225E54" w:rsidRDefault="001B7482" w:rsidP="00D43F31">
            <w:pPr>
              <w:jc w:val="both"/>
              <w:rPr>
                <w:rFonts w:ascii="Times New Roman" w:hAnsi="Times New Roman" w:cs="Times New Roman"/>
                <w:sz w:val="24"/>
                <w:szCs w:val="24"/>
              </w:rPr>
            </w:pPr>
            <w:r w:rsidRPr="00225E54">
              <w:rPr>
                <w:rFonts w:ascii="Times New Roman" w:hAnsi="Times New Roman" w:cs="Times New Roman"/>
                <w:sz w:val="24"/>
                <w:szCs w:val="24"/>
              </w:rPr>
              <w:t>10</w:t>
            </w:r>
          </w:p>
        </w:tc>
      </w:tr>
      <w:tr w:rsidR="00E641AE" w:rsidRPr="00225E54" w14:paraId="0D32E519" w14:textId="77777777" w:rsidTr="009B631C">
        <w:tc>
          <w:tcPr>
            <w:tcW w:w="959" w:type="dxa"/>
          </w:tcPr>
          <w:p w14:paraId="3CEE8084"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4</w:t>
            </w:r>
          </w:p>
        </w:tc>
        <w:tc>
          <w:tcPr>
            <w:tcW w:w="5528" w:type="dxa"/>
          </w:tcPr>
          <w:p w14:paraId="24C52D8F"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Tender Methodology</w:t>
            </w:r>
          </w:p>
        </w:tc>
        <w:tc>
          <w:tcPr>
            <w:tcW w:w="2552" w:type="dxa"/>
          </w:tcPr>
          <w:p w14:paraId="3B71861D" w14:textId="0399883C" w:rsidR="00E641AE" w:rsidRPr="00225E54" w:rsidRDefault="001B7482" w:rsidP="00D43F31">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0</w:t>
            </w:r>
          </w:p>
        </w:tc>
      </w:tr>
      <w:tr w:rsidR="00E641AE" w:rsidRPr="00225E54" w14:paraId="3CB91D52" w14:textId="77777777" w:rsidTr="009B631C">
        <w:tc>
          <w:tcPr>
            <w:tcW w:w="959" w:type="dxa"/>
          </w:tcPr>
          <w:p w14:paraId="748BAC65"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5</w:t>
            </w:r>
          </w:p>
        </w:tc>
        <w:tc>
          <w:tcPr>
            <w:tcW w:w="5528" w:type="dxa"/>
          </w:tcPr>
          <w:p w14:paraId="2D61A75D"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Technical Bid</w:t>
            </w:r>
          </w:p>
        </w:tc>
        <w:tc>
          <w:tcPr>
            <w:tcW w:w="2552" w:type="dxa"/>
          </w:tcPr>
          <w:p w14:paraId="165E5A41" w14:textId="340C0BB6"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10</w:t>
            </w:r>
          </w:p>
        </w:tc>
      </w:tr>
      <w:tr w:rsidR="00E641AE" w:rsidRPr="00225E54" w14:paraId="48976E10" w14:textId="77777777" w:rsidTr="009B631C">
        <w:tc>
          <w:tcPr>
            <w:tcW w:w="959" w:type="dxa"/>
          </w:tcPr>
          <w:p w14:paraId="24A6A4FD" w14:textId="77777777" w:rsidR="00E641AE" w:rsidRPr="00225E54" w:rsidRDefault="00B862CE" w:rsidP="00AF392C">
            <w:pPr>
              <w:jc w:val="both"/>
              <w:rPr>
                <w:rFonts w:ascii="Times New Roman" w:hAnsi="Times New Roman" w:cs="Times New Roman"/>
                <w:sz w:val="24"/>
                <w:szCs w:val="24"/>
              </w:rPr>
            </w:pPr>
            <w:r w:rsidRPr="00225E54">
              <w:rPr>
                <w:rFonts w:ascii="Times New Roman" w:hAnsi="Times New Roman" w:cs="Times New Roman"/>
                <w:sz w:val="24"/>
                <w:szCs w:val="24"/>
              </w:rPr>
              <w:t>5.1</w:t>
            </w:r>
          </w:p>
        </w:tc>
        <w:tc>
          <w:tcPr>
            <w:tcW w:w="5528" w:type="dxa"/>
          </w:tcPr>
          <w:p w14:paraId="28143B5A"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Eligibility Criteria</w:t>
            </w:r>
          </w:p>
        </w:tc>
        <w:tc>
          <w:tcPr>
            <w:tcW w:w="2552" w:type="dxa"/>
          </w:tcPr>
          <w:p w14:paraId="2B35C370" w14:textId="636E349F"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10-11</w:t>
            </w:r>
          </w:p>
        </w:tc>
      </w:tr>
      <w:tr w:rsidR="00E641AE" w:rsidRPr="00225E54" w14:paraId="5B882D26" w14:textId="77777777" w:rsidTr="009B631C">
        <w:tc>
          <w:tcPr>
            <w:tcW w:w="959" w:type="dxa"/>
          </w:tcPr>
          <w:p w14:paraId="6A7A9E4C" w14:textId="4166276F" w:rsidR="00E641AE" w:rsidRPr="00225E54" w:rsidRDefault="00B862CE" w:rsidP="00AF392C">
            <w:pPr>
              <w:jc w:val="both"/>
              <w:rPr>
                <w:rFonts w:ascii="Times New Roman" w:hAnsi="Times New Roman" w:cs="Times New Roman"/>
                <w:sz w:val="24"/>
                <w:szCs w:val="24"/>
              </w:rPr>
            </w:pPr>
            <w:r w:rsidRPr="00225E54">
              <w:rPr>
                <w:rFonts w:ascii="Times New Roman" w:hAnsi="Times New Roman" w:cs="Times New Roman"/>
                <w:sz w:val="24"/>
                <w:szCs w:val="24"/>
              </w:rPr>
              <w:t>5.</w:t>
            </w:r>
            <w:r w:rsidR="001B7482" w:rsidRPr="00225E54">
              <w:rPr>
                <w:rFonts w:ascii="Times New Roman" w:hAnsi="Times New Roman" w:cs="Times New Roman"/>
                <w:sz w:val="24"/>
                <w:szCs w:val="24"/>
              </w:rPr>
              <w:t>2</w:t>
            </w:r>
          </w:p>
        </w:tc>
        <w:tc>
          <w:tcPr>
            <w:tcW w:w="5528" w:type="dxa"/>
          </w:tcPr>
          <w:p w14:paraId="7D17BEDE"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Technical Evaluation</w:t>
            </w:r>
          </w:p>
        </w:tc>
        <w:tc>
          <w:tcPr>
            <w:tcW w:w="2552" w:type="dxa"/>
          </w:tcPr>
          <w:p w14:paraId="1302551E" w14:textId="2867D50F"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11-12</w:t>
            </w:r>
          </w:p>
        </w:tc>
      </w:tr>
      <w:tr w:rsidR="00E641AE" w:rsidRPr="00225E54" w14:paraId="1E592702" w14:textId="77777777" w:rsidTr="009B631C">
        <w:tc>
          <w:tcPr>
            <w:tcW w:w="959" w:type="dxa"/>
          </w:tcPr>
          <w:p w14:paraId="1238EF10"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6</w:t>
            </w:r>
          </w:p>
        </w:tc>
        <w:tc>
          <w:tcPr>
            <w:tcW w:w="5528" w:type="dxa"/>
          </w:tcPr>
          <w:p w14:paraId="2D37EDA3" w14:textId="77777777" w:rsidR="00E641AE"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Finan</w:t>
            </w:r>
            <w:r w:rsidR="00E641AE" w:rsidRPr="00225E54">
              <w:rPr>
                <w:rFonts w:ascii="Times New Roman" w:hAnsi="Times New Roman" w:cs="Times New Roman"/>
                <w:sz w:val="24"/>
                <w:szCs w:val="24"/>
              </w:rPr>
              <w:t>cial Bid</w:t>
            </w:r>
          </w:p>
        </w:tc>
        <w:tc>
          <w:tcPr>
            <w:tcW w:w="2552" w:type="dxa"/>
          </w:tcPr>
          <w:p w14:paraId="55A4623A" w14:textId="326574BF"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12</w:t>
            </w:r>
          </w:p>
        </w:tc>
      </w:tr>
      <w:tr w:rsidR="00E641AE" w:rsidRPr="00225E54" w14:paraId="682CBE40" w14:textId="77777777" w:rsidTr="009B631C">
        <w:tc>
          <w:tcPr>
            <w:tcW w:w="959" w:type="dxa"/>
          </w:tcPr>
          <w:p w14:paraId="5D3A4CB2" w14:textId="77777777" w:rsidR="00E641AE" w:rsidRPr="00225E54" w:rsidRDefault="00B862CE" w:rsidP="00AF392C">
            <w:pPr>
              <w:jc w:val="both"/>
              <w:rPr>
                <w:rFonts w:ascii="Times New Roman" w:hAnsi="Times New Roman" w:cs="Times New Roman"/>
                <w:sz w:val="24"/>
                <w:szCs w:val="24"/>
              </w:rPr>
            </w:pPr>
            <w:r w:rsidRPr="00225E54">
              <w:rPr>
                <w:rFonts w:ascii="Times New Roman" w:hAnsi="Times New Roman" w:cs="Times New Roman"/>
                <w:sz w:val="24"/>
                <w:szCs w:val="24"/>
              </w:rPr>
              <w:t>6.1</w:t>
            </w:r>
          </w:p>
        </w:tc>
        <w:tc>
          <w:tcPr>
            <w:tcW w:w="5528" w:type="dxa"/>
          </w:tcPr>
          <w:p w14:paraId="209D21C2" w14:textId="77777777" w:rsidR="00E641AE"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Finan</w:t>
            </w:r>
            <w:r w:rsidR="00E641AE" w:rsidRPr="00225E54">
              <w:rPr>
                <w:rFonts w:ascii="Times New Roman" w:hAnsi="Times New Roman" w:cs="Times New Roman"/>
                <w:sz w:val="24"/>
                <w:szCs w:val="24"/>
              </w:rPr>
              <w:t>cial Evaluation</w:t>
            </w:r>
          </w:p>
        </w:tc>
        <w:tc>
          <w:tcPr>
            <w:tcW w:w="2552" w:type="dxa"/>
          </w:tcPr>
          <w:p w14:paraId="4724C1D4" w14:textId="21A59712" w:rsidR="00E641AE" w:rsidRPr="00225E54" w:rsidRDefault="007914F3" w:rsidP="00AF392C">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2</w:t>
            </w:r>
          </w:p>
        </w:tc>
      </w:tr>
      <w:tr w:rsidR="00AF39B4" w:rsidRPr="00225E54" w14:paraId="7169B54C" w14:textId="77777777" w:rsidTr="009B631C">
        <w:tc>
          <w:tcPr>
            <w:tcW w:w="959" w:type="dxa"/>
          </w:tcPr>
          <w:p w14:paraId="178B8E18" w14:textId="7ADD3C4F" w:rsidR="00AF39B4"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6.2</w:t>
            </w:r>
          </w:p>
        </w:tc>
        <w:tc>
          <w:tcPr>
            <w:tcW w:w="5528" w:type="dxa"/>
          </w:tcPr>
          <w:p w14:paraId="5FD6F753" w14:textId="77777777" w:rsidR="00AF39B4"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Techno Financial Evaluation</w:t>
            </w:r>
          </w:p>
        </w:tc>
        <w:tc>
          <w:tcPr>
            <w:tcW w:w="2552" w:type="dxa"/>
          </w:tcPr>
          <w:p w14:paraId="54DB055D" w14:textId="0D2589AE" w:rsidR="00AF39B4"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12-13</w:t>
            </w:r>
          </w:p>
        </w:tc>
      </w:tr>
      <w:tr w:rsidR="001B7482" w:rsidRPr="00225E54" w14:paraId="0CCCD632" w14:textId="77777777" w:rsidTr="009B631C">
        <w:tc>
          <w:tcPr>
            <w:tcW w:w="959" w:type="dxa"/>
          </w:tcPr>
          <w:p w14:paraId="57BFBA28" w14:textId="29420239" w:rsidR="001B7482"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7.</w:t>
            </w:r>
          </w:p>
        </w:tc>
        <w:tc>
          <w:tcPr>
            <w:tcW w:w="5528" w:type="dxa"/>
          </w:tcPr>
          <w:p w14:paraId="71558604" w14:textId="645C182D" w:rsidR="001B7482"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Report Submission/Deliverables</w:t>
            </w:r>
          </w:p>
        </w:tc>
        <w:tc>
          <w:tcPr>
            <w:tcW w:w="2552" w:type="dxa"/>
          </w:tcPr>
          <w:p w14:paraId="79034076" w14:textId="7AD6DE3E" w:rsidR="001B7482"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13</w:t>
            </w:r>
          </w:p>
        </w:tc>
      </w:tr>
      <w:tr w:rsidR="00E641AE" w:rsidRPr="00225E54" w14:paraId="6CFD1E56" w14:textId="77777777" w:rsidTr="009B631C">
        <w:tc>
          <w:tcPr>
            <w:tcW w:w="959" w:type="dxa"/>
          </w:tcPr>
          <w:p w14:paraId="7F5D0FC1" w14:textId="77777777" w:rsidR="00E641AE"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8</w:t>
            </w:r>
          </w:p>
        </w:tc>
        <w:tc>
          <w:tcPr>
            <w:tcW w:w="5528" w:type="dxa"/>
          </w:tcPr>
          <w:p w14:paraId="303255BA" w14:textId="3CBFE4CF" w:rsidR="00E641AE" w:rsidRPr="00225E54" w:rsidRDefault="00B33FE7" w:rsidP="00AF392C">
            <w:pPr>
              <w:jc w:val="both"/>
              <w:rPr>
                <w:rFonts w:ascii="Times New Roman" w:hAnsi="Times New Roman" w:cs="Times New Roman"/>
                <w:sz w:val="24"/>
                <w:szCs w:val="24"/>
              </w:rPr>
            </w:pPr>
            <w:r w:rsidRPr="00225E54">
              <w:rPr>
                <w:rFonts w:ascii="Times New Roman" w:hAnsi="Times New Roman" w:cs="Times New Roman"/>
                <w:sz w:val="24"/>
                <w:szCs w:val="24"/>
              </w:rPr>
              <w:t>Fees /compensation</w:t>
            </w:r>
          </w:p>
        </w:tc>
        <w:tc>
          <w:tcPr>
            <w:tcW w:w="2552" w:type="dxa"/>
          </w:tcPr>
          <w:p w14:paraId="160F88BB" w14:textId="1A837FA8" w:rsidR="00E641AE"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13</w:t>
            </w:r>
          </w:p>
        </w:tc>
      </w:tr>
      <w:tr w:rsidR="00E641AE" w:rsidRPr="00225E54" w14:paraId="0B91C030" w14:textId="77777777" w:rsidTr="009B631C">
        <w:tc>
          <w:tcPr>
            <w:tcW w:w="959" w:type="dxa"/>
          </w:tcPr>
          <w:p w14:paraId="4581B01E" w14:textId="77777777" w:rsidR="00E641AE"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8</w:t>
            </w:r>
            <w:r w:rsidR="00B862CE" w:rsidRPr="00225E54">
              <w:rPr>
                <w:rFonts w:ascii="Times New Roman" w:hAnsi="Times New Roman" w:cs="Times New Roman"/>
                <w:sz w:val="24"/>
                <w:szCs w:val="24"/>
              </w:rPr>
              <w:t>.1</w:t>
            </w:r>
          </w:p>
        </w:tc>
        <w:tc>
          <w:tcPr>
            <w:tcW w:w="5528" w:type="dxa"/>
          </w:tcPr>
          <w:p w14:paraId="1B4E57E0"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Professional fees</w:t>
            </w:r>
          </w:p>
        </w:tc>
        <w:tc>
          <w:tcPr>
            <w:tcW w:w="2552" w:type="dxa"/>
          </w:tcPr>
          <w:p w14:paraId="278DF236" w14:textId="7650F2E7" w:rsidR="00E641AE" w:rsidRPr="00225E54" w:rsidRDefault="007914F3" w:rsidP="00AF392C">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3</w:t>
            </w:r>
          </w:p>
        </w:tc>
      </w:tr>
      <w:tr w:rsidR="00E641AE" w:rsidRPr="00225E54" w14:paraId="762531C5" w14:textId="77777777" w:rsidTr="009B631C">
        <w:tc>
          <w:tcPr>
            <w:tcW w:w="959" w:type="dxa"/>
          </w:tcPr>
          <w:p w14:paraId="7186983F" w14:textId="77777777" w:rsidR="00E641AE" w:rsidRPr="00225E54" w:rsidRDefault="00AF39B4" w:rsidP="00AF392C">
            <w:pPr>
              <w:jc w:val="both"/>
              <w:rPr>
                <w:rFonts w:ascii="Times New Roman" w:hAnsi="Times New Roman" w:cs="Times New Roman"/>
                <w:sz w:val="24"/>
                <w:szCs w:val="24"/>
              </w:rPr>
            </w:pPr>
            <w:r w:rsidRPr="00225E54">
              <w:rPr>
                <w:rFonts w:ascii="Times New Roman" w:hAnsi="Times New Roman" w:cs="Times New Roman"/>
                <w:sz w:val="24"/>
                <w:szCs w:val="24"/>
              </w:rPr>
              <w:t>8</w:t>
            </w:r>
            <w:r w:rsidR="00B862CE" w:rsidRPr="00225E54">
              <w:rPr>
                <w:rFonts w:ascii="Times New Roman" w:hAnsi="Times New Roman" w:cs="Times New Roman"/>
                <w:sz w:val="24"/>
                <w:szCs w:val="24"/>
              </w:rPr>
              <w:t>.2</w:t>
            </w:r>
          </w:p>
        </w:tc>
        <w:tc>
          <w:tcPr>
            <w:tcW w:w="5528" w:type="dxa"/>
          </w:tcPr>
          <w:p w14:paraId="538BAC89" w14:textId="77777777"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Payments</w:t>
            </w:r>
          </w:p>
        </w:tc>
        <w:tc>
          <w:tcPr>
            <w:tcW w:w="2552" w:type="dxa"/>
          </w:tcPr>
          <w:p w14:paraId="3066E328" w14:textId="3FAB524F" w:rsidR="00E641AE" w:rsidRPr="00225E54" w:rsidRDefault="007914F3" w:rsidP="00AF392C">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3</w:t>
            </w:r>
          </w:p>
        </w:tc>
      </w:tr>
      <w:tr w:rsidR="00E641AE" w:rsidRPr="00225E54" w14:paraId="4F336F65" w14:textId="77777777" w:rsidTr="009B631C">
        <w:tc>
          <w:tcPr>
            <w:tcW w:w="959" w:type="dxa"/>
          </w:tcPr>
          <w:p w14:paraId="0BF35445" w14:textId="77777777" w:rsidR="00E641AE" w:rsidRPr="00225E54" w:rsidRDefault="007914F3" w:rsidP="00AF392C">
            <w:pPr>
              <w:jc w:val="both"/>
              <w:rPr>
                <w:rFonts w:ascii="Times New Roman" w:hAnsi="Times New Roman" w:cs="Times New Roman"/>
                <w:sz w:val="24"/>
                <w:szCs w:val="24"/>
              </w:rPr>
            </w:pPr>
            <w:r w:rsidRPr="00225E54">
              <w:rPr>
                <w:rFonts w:ascii="Times New Roman" w:hAnsi="Times New Roman" w:cs="Times New Roman"/>
                <w:sz w:val="24"/>
                <w:szCs w:val="24"/>
              </w:rPr>
              <w:t>9.</w:t>
            </w:r>
          </w:p>
        </w:tc>
        <w:tc>
          <w:tcPr>
            <w:tcW w:w="5528" w:type="dxa"/>
          </w:tcPr>
          <w:p w14:paraId="10F49EBB" w14:textId="77777777" w:rsidR="00E641AE" w:rsidRPr="00225E54" w:rsidRDefault="007914F3"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Tenure of Contract</w:t>
            </w:r>
          </w:p>
        </w:tc>
        <w:tc>
          <w:tcPr>
            <w:tcW w:w="2552" w:type="dxa"/>
          </w:tcPr>
          <w:p w14:paraId="137A203D" w14:textId="787A1518" w:rsidR="00E641AE" w:rsidRPr="00225E54" w:rsidRDefault="001B7482" w:rsidP="00D43F31">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4</w:t>
            </w:r>
          </w:p>
        </w:tc>
      </w:tr>
      <w:tr w:rsidR="00E641AE" w:rsidRPr="00225E54" w14:paraId="333F1C30" w14:textId="77777777" w:rsidTr="009B631C">
        <w:tc>
          <w:tcPr>
            <w:tcW w:w="959" w:type="dxa"/>
          </w:tcPr>
          <w:p w14:paraId="0345481E" w14:textId="3F561AA7" w:rsidR="00E641AE"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10</w:t>
            </w:r>
          </w:p>
        </w:tc>
        <w:tc>
          <w:tcPr>
            <w:tcW w:w="5528" w:type="dxa"/>
          </w:tcPr>
          <w:p w14:paraId="13EC52E2" w14:textId="6FFA8468" w:rsidR="00E641AE" w:rsidRPr="00225E54" w:rsidRDefault="00E641AE" w:rsidP="00AF392C">
            <w:pPr>
              <w:jc w:val="both"/>
              <w:rPr>
                <w:rFonts w:ascii="Times New Roman" w:hAnsi="Times New Roman" w:cs="Times New Roman"/>
                <w:sz w:val="24"/>
                <w:szCs w:val="24"/>
              </w:rPr>
            </w:pPr>
            <w:r w:rsidRPr="00225E54">
              <w:rPr>
                <w:rFonts w:ascii="Times New Roman" w:hAnsi="Times New Roman" w:cs="Times New Roman"/>
                <w:sz w:val="24"/>
                <w:szCs w:val="24"/>
              </w:rPr>
              <w:t>Terms &amp; Conditions</w:t>
            </w:r>
          </w:p>
        </w:tc>
        <w:tc>
          <w:tcPr>
            <w:tcW w:w="2552" w:type="dxa"/>
          </w:tcPr>
          <w:p w14:paraId="6C34737B" w14:textId="190ECC63" w:rsidR="00E641AE" w:rsidRPr="00225E54" w:rsidRDefault="001B7482" w:rsidP="00D43F31">
            <w:pPr>
              <w:jc w:val="both"/>
              <w:rPr>
                <w:rFonts w:ascii="Times New Roman" w:hAnsi="Times New Roman" w:cs="Times New Roman"/>
                <w:sz w:val="24"/>
                <w:szCs w:val="24"/>
              </w:rPr>
            </w:pPr>
            <w:r w:rsidRPr="00225E54">
              <w:rPr>
                <w:rFonts w:ascii="Times New Roman" w:hAnsi="Times New Roman" w:cs="Times New Roman"/>
                <w:sz w:val="24"/>
                <w:szCs w:val="24"/>
              </w:rPr>
              <w:t>1</w:t>
            </w:r>
            <w:r w:rsidR="00D43F31">
              <w:rPr>
                <w:rFonts w:ascii="Times New Roman" w:hAnsi="Times New Roman" w:cs="Times New Roman"/>
                <w:sz w:val="24"/>
                <w:szCs w:val="24"/>
              </w:rPr>
              <w:t>4</w:t>
            </w:r>
            <w:r w:rsidRPr="00225E54">
              <w:rPr>
                <w:rFonts w:ascii="Times New Roman" w:hAnsi="Times New Roman" w:cs="Times New Roman"/>
                <w:sz w:val="24"/>
                <w:szCs w:val="24"/>
              </w:rPr>
              <w:t>-1</w:t>
            </w:r>
            <w:r w:rsidR="00D43F31">
              <w:rPr>
                <w:rFonts w:ascii="Times New Roman" w:hAnsi="Times New Roman" w:cs="Times New Roman"/>
                <w:sz w:val="24"/>
                <w:szCs w:val="24"/>
              </w:rPr>
              <w:t>5</w:t>
            </w:r>
          </w:p>
        </w:tc>
      </w:tr>
      <w:tr w:rsidR="001B7482" w:rsidRPr="00225E54" w14:paraId="22CC5208" w14:textId="77777777" w:rsidTr="009B631C">
        <w:tc>
          <w:tcPr>
            <w:tcW w:w="959" w:type="dxa"/>
          </w:tcPr>
          <w:p w14:paraId="62D33741" w14:textId="1373C404" w:rsidR="001B7482"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10.1</w:t>
            </w:r>
          </w:p>
        </w:tc>
        <w:tc>
          <w:tcPr>
            <w:tcW w:w="5528" w:type="dxa"/>
          </w:tcPr>
          <w:p w14:paraId="5BFB9107" w14:textId="5B338F64" w:rsidR="001B7482"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Penalties</w:t>
            </w:r>
          </w:p>
        </w:tc>
        <w:tc>
          <w:tcPr>
            <w:tcW w:w="2552" w:type="dxa"/>
          </w:tcPr>
          <w:p w14:paraId="5CF7A045" w14:textId="6609FDDF" w:rsidR="001B7482"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15</w:t>
            </w:r>
          </w:p>
        </w:tc>
      </w:tr>
      <w:tr w:rsidR="00C838E9" w:rsidRPr="00225E54" w14:paraId="79FD1274" w14:textId="77777777" w:rsidTr="009B631C">
        <w:tc>
          <w:tcPr>
            <w:tcW w:w="959" w:type="dxa"/>
          </w:tcPr>
          <w:p w14:paraId="17292380" w14:textId="439B2762" w:rsidR="00C838E9"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10.2</w:t>
            </w:r>
          </w:p>
        </w:tc>
        <w:tc>
          <w:tcPr>
            <w:tcW w:w="5528" w:type="dxa"/>
          </w:tcPr>
          <w:p w14:paraId="2043929C" w14:textId="77777777" w:rsidR="00C838E9" w:rsidRPr="00225E54" w:rsidRDefault="00C838E9" w:rsidP="00AF392C">
            <w:pPr>
              <w:jc w:val="both"/>
              <w:rPr>
                <w:rFonts w:ascii="Times New Roman" w:hAnsi="Times New Roman" w:cs="Times New Roman"/>
                <w:sz w:val="24"/>
                <w:szCs w:val="24"/>
              </w:rPr>
            </w:pPr>
            <w:r w:rsidRPr="00225E54">
              <w:rPr>
                <w:rFonts w:ascii="Times New Roman" w:hAnsi="Times New Roman" w:cs="Times New Roman"/>
                <w:sz w:val="24"/>
                <w:szCs w:val="24"/>
              </w:rPr>
              <w:t>Confidentiality &amp; Indemnity</w:t>
            </w:r>
          </w:p>
        </w:tc>
        <w:tc>
          <w:tcPr>
            <w:tcW w:w="2552" w:type="dxa"/>
          </w:tcPr>
          <w:p w14:paraId="5B5C2B7C" w14:textId="1E2FC245" w:rsidR="00C838E9"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15</w:t>
            </w:r>
          </w:p>
        </w:tc>
      </w:tr>
      <w:tr w:rsidR="00C838E9" w:rsidRPr="00225E54" w14:paraId="00FF954C" w14:textId="77777777" w:rsidTr="009B631C">
        <w:tc>
          <w:tcPr>
            <w:tcW w:w="959" w:type="dxa"/>
          </w:tcPr>
          <w:p w14:paraId="7CB9E73F" w14:textId="6910E14A" w:rsidR="00C838E9"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10.3</w:t>
            </w:r>
          </w:p>
        </w:tc>
        <w:tc>
          <w:tcPr>
            <w:tcW w:w="5528" w:type="dxa"/>
          </w:tcPr>
          <w:p w14:paraId="02E94684" w14:textId="60C3427E" w:rsidR="00C838E9" w:rsidRPr="00225E54" w:rsidRDefault="001B7482"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Signing of Integrity Pact by Bidder &amp;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t>
            </w:r>
          </w:p>
        </w:tc>
        <w:tc>
          <w:tcPr>
            <w:tcW w:w="2552" w:type="dxa"/>
          </w:tcPr>
          <w:p w14:paraId="4A42D559" w14:textId="127071C4" w:rsidR="00C838E9"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16</w:t>
            </w:r>
          </w:p>
        </w:tc>
      </w:tr>
      <w:tr w:rsidR="00C838E9" w:rsidRPr="00225E54" w14:paraId="02ACC762" w14:textId="77777777" w:rsidTr="009B631C">
        <w:tc>
          <w:tcPr>
            <w:tcW w:w="959" w:type="dxa"/>
          </w:tcPr>
          <w:p w14:paraId="680F468B" w14:textId="6E92FB96" w:rsidR="00C838E9" w:rsidRPr="00225E54" w:rsidRDefault="001B7482" w:rsidP="00AF392C">
            <w:pPr>
              <w:jc w:val="both"/>
              <w:rPr>
                <w:rFonts w:ascii="Times New Roman" w:hAnsi="Times New Roman" w:cs="Times New Roman"/>
                <w:sz w:val="24"/>
                <w:szCs w:val="24"/>
              </w:rPr>
            </w:pPr>
            <w:r w:rsidRPr="00225E54">
              <w:rPr>
                <w:rFonts w:ascii="Times New Roman" w:hAnsi="Times New Roman" w:cs="Times New Roman"/>
                <w:sz w:val="24"/>
                <w:szCs w:val="24"/>
              </w:rPr>
              <w:t>10.4</w:t>
            </w:r>
          </w:p>
        </w:tc>
        <w:tc>
          <w:tcPr>
            <w:tcW w:w="5528" w:type="dxa"/>
          </w:tcPr>
          <w:p w14:paraId="2D123CB5" w14:textId="234FEEF8" w:rsidR="00C838E9" w:rsidRPr="00225E54" w:rsidRDefault="005C7117" w:rsidP="00AF392C">
            <w:pPr>
              <w:pStyle w:val="ListParagraph"/>
              <w:autoSpaceDE w:val="0"/>
              <w:autoSpaceDN w:val="0"/>
              <w:adjustRightInd w:val="0"/>
              <w:ind w:left="0"/>
              <w:jc w:val="both"/>
              <w:rPr>
                <w:rFonts w:ascii="Times New Roman" w:hAnsi="Times New Roman" w:cs="Times New Roman"/>
                <w:sz w:val="24"/>
                <w:szCs w:val="24"/>
              </w:rPr>
            </w:pPr>
            <w:r w:rsidRPr="00225E54">
              <w:rPr>
                <w:rFonts w:ascii="Times New Roman" w:hAnsi="Times New Roman" w:cs="Times New Roman"/>
                <w:sz w:val="24"/>
                <w:szCs w:val="24"/>
              </w:rPr>
              <w:t>Submission of Certificate cum Declara</w:t>
            </w:r>
            <w:r w:rsidR="007246FA" w:rsidRPr="00225E54">
              <w:rPr>
                <w:rFonts w:ascii="Times New Roman" w:hAnsi="Times New Roman" w:cs="Times New Roman"/>
                <w:sz w:val="24"/>
                <w:szCs w:val="24"/>
              </w:rPr>
              <w:t>tion of No Conflict of Interest</w:t>
            </w:r>
          </w:p>
        </w:tc>
        <w:tc>
          <w:tcPr>
            <w:tcW w:w="2552" w:type="dxa"/>
          </w:tcPr>
          <w:p w14:paraId="2FAFB483" w14:textId="31C7203D" w:rsidR="00C838E9"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16</w:t>
            </w:r>
          </w:p>
        </w:tc>
      </w:tr>
      <w:tr w:rsidR="004F54FB" w:rsidRPr="00225E54" w14:paraId="05E0645B" w14:textId="77777777" w:rsidTr="009B631C">
        <w:tc>
          <w:tcPr>
            <w:tcW w:w="959" w:type="dxa"/>
          </w:tcPr>
          <w:p w14:paraId="39699A26" w14:textId="3567A343" w:rsidR="004F54FB"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11.</w:t>
            </w:r>
          </w:p>
        </w:tc>
        <w:tc>
          <w:tcPr>
            <w:tcW w:w="5528" w:type="dxa"/>
          </w:tcPr>
          <w:p w14:paraId="234B6958" w14:textId="3DD3A620" w:rsidR="004F54FB" w:rsidRPr="00225E54" w:rsidRDefault="005C7117"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Disclaimers</w:t>
            </w:r>
          </w:p>
        </w:tc>
        <w:tc>
          <w:tcPr>
            <w:tcW w:w="2552" w:type="dxa"/>
          </w:tcPr>
          <w:p w14:paraId="1F150EAA" w14:textId="36EBF267" w:rsidR="004F54FB" w:rsidRPr="00225E54" w:rsidRDefault="00D43F31" w:rsidP="00D43F31">
            <w:pPr>
              <w:jc w:val="both"/>
              <w:rPr>
                <w:rFonts w:ascii="Times New Roman" w:hAnsi="Times New Roman" w:cs="Times New Roman"/>
                <w:sz w:val="24"/>
                <w:szCs w:val="24"/>
              </w:rPr>
            </w:pPr>
            <w:r>
              <w:rPr>
                <w:rFonts w:ascii="Times New Roman" w:hAnsi="Times New Roman" w:cs="Times New Roman"/>
                <w:sz w:val="24"/>
                <w:szCs w:val="24"/>
              </w:rPr>
              <w:t>16</w:t>
            </w:r>
          </w:p>
        </w:tc>
      </w:tr>
      <w:tr w:rsidR="004F54FB" w:rsidRPr="00225E54" w14:paraId="0E4F57CD" w14:textId="77777777" w:rsidTr="009B631C">
        <w:tc>
          <w:tcPr>
            <w:tcW w:w="959" w:type="dxa"/>
          </w:tcPr>
          <w:p w14:paraId="38E43CFF" w14:textId="77777777" w:rsidR="004F54FB" w:rsidRPr="00225E54" w:rsidRDefault="004F54FB" w:rsidP="00AF392C">
            <w:pPr>
              <w:jc w:val="both"/>
              <w:rPr>
                <w:rFonts w:ascii="Times New Roman" w:hAnsi="Times New Roman" w:cs="Times New Roman"/>
                <w:sz w:val="24"/>
                <w:szCs w:val="24"/>
              </w:rPr>
            </w:pPr>
            <w:r w:rsidRPr="00225E54">
              <w:rPr>
                <w:rFonts w:ascii="Times New Roman" w:hAnsi="Times New Roman" w:cs="Times New Roman"/>
                <w:sz w:val="24"/>
                <w:szCs w:val="24"/>
              </w:rPr>
              <w:t>12</w:t>
            </w:r>
          </w:p>
        </w:tc>
        <w:tc>
          <w:tcPr>
            <w:tcW w:w="5528" w:type="dxa"/>
          </w:tcPr>
          <w:p w14:paraId="2704CF5D" w14:textId="77777777" w:rsidR="004F54FB" w:rsidRPr="00225E54" w:rsidRDefault="004F54F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Annexures</w:t>
            </w:r>
          </w:p>
        </w:tc>
        <w:tc>
          <w:tcPr>
            <w:tcW w:w="2552" w:type="dxa"/>
          </w:tcPr>
          <w:p w14:paraId="7E93FC9F" w14:textId="0AF33F35" w:rsidR="004F54FB" w:rsidRPr="00225E54" w:rsidRDefault="004F54FB" w:rsidP="00D43F31">
            <w:pPr>
              <w:jc w:val="both"/>
              <w:rPr>
                <w:rFonts w:ascii="Times New Roman" w:hAnsi="Times New Roman" w:cs="Times New Roman"/>
                <w:sz w:val="24"/>
                <w:szCs w:val="24"/>
              </w:rPr>
            </w:pPr>
            <w:r w:rsidRPr="00225E54">
              <w:rPr>
                <w:rFonts w:ascii="Times New Roman" w:hAnsi="Times New Roman" w:cs="Times New Roman"/>
                <w:sz w:val="24"/>
                <w:szCs w:val="24"/>
              </w:rPr>
              <w:t>2</w:t>
            </w:r>
            <w:r w:rsidR="00D43F31">
              <w:rPr>
                <w:rFonts w:ascii="Times New Roman" w:hAnsi="Times New Roman" w:cs="Times New Roman"/>
                <w:sz w:val="24"/>
                <w:szCs w:val="24"/>
              </w:rPr>
              <w:t>3</w:t>
            </w:r>
            <w:r w:rsidRPr="00225E54">
              <w:rPr>
                <w:rFonts w:ascii="Times New Roman" w:hAnsi="Times New Roman" w:cs="Times New Roman"/>
                <w:sz w:val="24"/>
                <w:szCs w:val="24"/>
              </w:rPr>
              <w:t xml:space="preserve"> Onwards</w:t>
            </w:r>
          </w:p>
        </w:tc>
      </w:tr>
      <w:tr w:rsidR="006C4975" w:rsidRPr="00225E54" w14:paraId="27BBA976" w14:textId="77777777" w:rsidTr="009B631C">
        <w:tc>
          <w:tcPr>
            <w:tcW w:w="959" w:type="dxa"/>
          </w:tcPr>
          <w:p w14:paraId="613D746F" w14:textId="6560D5BA" w:rsidR="006C4975"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I.</w:t>
            </w:r>
          </w:p>
        </w:tc>
        <w:tc>
          <w:tcPr>
            <w:tcW w:w="5528" w:type="dxa"/>
          </w:tcPr>
          <w:p w14:paraId="0DA89DB2" w14:textId="0D140569" w:rsidR="006C4975" w:rsidRPr="00225E54" w:rsidRDefault="006C4975"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Verticals of </w:t>
            </w:r>
            <w:r w:rsidR="00212BA7" w:rsidRPr="00225E54">
              <w:rPr>
                <w:rFonts w:ascii="Times New Roman" w:hAnsi="Times New Roman" w:cs="Times New Roman"/>
                <w:sz w:val="24"/>
                <w:szCs w:val="24"/>
              </w:rPr>
              <w:t>IIFCL Mutual Fund (</w:t>
            </w:r>
            <w:r w:rsidR="00245726" w:rsidRPr="00225E54">
              <w:rPr>
                <w:rFonts w:ascii="Times New Roman" w:hAnsi="Times New Roman" w:cs="Times New Roman"/>
                <w:sz w:val="24"/>
                <w:szCs w:val="24"/>
              </w:rPr>
              <w:t>I</w:t>
            </w:r>
            <w:r w:rsidR="003248BF" w:rsidRPr="00225E54">
              <w:rPr>
                <w:rFonts w:ascii="Times New Roman" w:hAnsi="Times New Roman" w:cs="Times New Roman"/>
                <w:sz w:val="24"/>
                <w:szCs w:val="24"/>
              </w:rPr>
              <w:t>DF</w:t>
            </w:r>
            <w:r w:rsidR="00212BA7" w:rsidRPr="00225E54">
              <w:rPr>
                <w:rFonts w:ascii="Times New Roman" w:hAnsi="Times New Roman" w:cs="Times New Roman"/>
                <w:sz w:val="24"/>
                <w:szCs w:val="24"/>
              </w:rPr>
              <w:t>)</w:t>
            </w:r>
            <w:r w:rsidR="00643F9F" w:rsidRPr="00225E54">
              <w:rPr>
                <w:rFonts w:ascii="Times New Roman" w:hAnsi="Times New Roman" w:cs="Times New Roman"/>
                <w:sz w:val="24"/>
                <w:szCs w:val="24"/>
              </w:rPr>
              <w:t xml:space="preserve"> / IAMCL</w:t>
            </w:r>
          </w:p>
        </w:tc>
        <w:tc>
          <w:tcPr>
            <w:tcW w:w="2552" w:type="dxa"/>
          </w:tcPr>
          <w:p w14:paraId="18B66133" w14:textId="30CC8675" w:rsidR="006C4975"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23</w:t>
            </w:r>
          </w:p>
        </w:tc>
      </w:tr>
      <w:tr w:rsidR="004F54FB" w:rsidRPr="00225E54" w14:paraId="635F08A5" w14:textId="77777777" w:rsidTr="009B631C">
        <w:tc>
          <w:tcPr>
            <w:tcW w:w="959" w:type="dxa"/>
          </w:tcPr>
          <w:p w14:paraId="11EA629D" w14:textId="77777777" w:rsidR="004F54FB" w:rsidRPr="00225E54" w:rsidRDefault="004F54FB" w:rsidP="00AF392C">
            <w:pPr>
              <w:jc w:val="both"/>
              <w:rPr>
                <w:rFonts w:ascii="Times New Roman" w:hAnsi="Times New Roman" w:cs="Times New Roman"/>
                <w:sz w:val="24"/>
                <w:szCs w:val="24"/>
              </w:rPr>
            </w:pPr>
            <w:r w:rsidRPr="00225E54">
              <w:rPr>
                <w:rFonts w:ascii="Times New Roman" w:hAnsi="Times New Roman" w:cs="Times New Roman"/>
                <w:sz w:val="24"/>
                <w:szCs w:val="24"/>
              </w:rPr>
              <w:t>II</w:t>
            </w:r>
          </w:p>
        </w:tc>
        <w:tc>
          <w:tcPr>
            <w:tcW w:w="5528" w:type="dxa"/>
          </w:tcPr>
          <w:p w14:paraId="67D5CC57" w14:textId="77777777" w:rsidR="004F54FB" w:rsidRPr="00225E54" w:rsidRDefault="00AF2AEF"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Indemnity &amp; Confidentiality Declaration</w:t>
            </w:r>
            <w:r w:rsidRPr="00225E54" w:rsidDel="00AF2AEF">
              <w:rPr>
                <w:rFonts w:ascii="Times New Roman" w:hAnsi="Times New Roman" w:cs="Times New Roman"/>
                <w:sz w:val="24"/>
                <w:szCs w:val="24"/>
              </w:rPr>
              <w:t xml:space="preserve"> </w:t>
            </w:r>
          </w:p>
        </w:tc>
        <w:tc>
          <w:tcPr>
            <w:tcW w:w="2552" w:type="dxa"/>
          </w:tcPr>
          <w:p w14:paraId="100D255D" w14:textId="314F04CE"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24-25</w:t>
            </w:r>
          </w:p>
        </w:tc>
      </w:tr>
      <w:tr w:rsidR="004F54FB" w:rsidRPr="00225E54" w14:paraId="7C4151C9" w14:textId="77777777" w:rsidTr="009B631C">
        <w:tc>
          <w:tcPr>
            <w:tcW w:w="959" w:type="dxa"/>
          </w:tcPr>
          <w:p w14:paraId="21E26889" w14:textId="20CB7F5B" w:rsidR="004F54FB" w:rsidRPr="00225E54" w:rsidRDefault="004F54FB" w:rsidP="00AF392C">
            <w:pPr>
              <w:jc w:val="both"/>
              <w:rPr>
                <w:rFonts w:ascii="Times New Roman" w:hAnsi="Times New Roman" w:cs="Times New Roman"/>
                <w:sz w:val="24"/>
                <w:szCs w:val="24"/>
              </w:rPr>
            </w:pPr>
            <w:r w:rsidRPr="00225E54">
              <w:rPr>
                <w:rFonts w:ascii="Times New Roman" w:hAnsi="Times New Roman" w:cs="Times New Roman"/>
                <w:sz w:val="24"/>
                <w:szCs w:val="24"/>
              </w:rPr>
              <w:t>I</w:t>
            </w:r>
            <w:r w:rsidR="006C4975" w:rsidRPr="00225E54">
              <w:rPr>
                <w:rFonts w:ascii="Times New Roman" w:hAnsi="Times New Roman" w:cs="Times New Roman"/>
                <w:sz w:val="24"/>
                <w:szCs w:val="24"/>
              </w:rPr>
              <w:t>II</w:t>
            </w:r>
          </w:p>
        </w:tc>
        <w:tc>
          <w:tcPr>
            <w:tcW w:w="5528" w:type="dxa"/>
          </w:tcPr>
          <w:p w14:paraId="05D11AED" w14:textId="77777777" w:rsidR="004F54FB" w:rsidRPr="00225E54" w:rsidRDefault="00AF2AEF"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Technical Bid Covering Letter</w:t>
            </w:r>
            <w:r w:rsidRPr="00225E54" w:rsidDel="00AF2AEF">
              <w:rPr>
                <w:rFonts w:ascii="Times New Roman" w:hAnsi="Times New Roman" w:cs="Times New Roman"/>
                <w:sz w:val="24"/>
                <w:szCs w:val="24"/>
              </w:rPr>
              <w:t xml:space="preserve"> </w:t>
            </w:r>
          </w:p>
        </w:tc>
        <w:tc>
          <w:tcPr>
            <w:tcW w:w="2552" w:type="dxa"/>
          </w:tcPr>
          <w:p w14:paraId="4202B0B1" w14:textId="3F78258F"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26-27</w:t>
            </w:r>
          </w:p>
        </w:tc>
      </w:tr>
      <w:tr w:rsidR="004F54FB" w:rsidRPr="00225E54" w14:paraId="613A9A13" w14:textId="77777777" w:rsidTr="009B631C">
        <w:tc>
          <w:tcPr>
            <w:tcW w:w="959" w:type="dxa"/>
          </w:tcPr>
          <w:p w14:paraId="70EB83E7" w14:textId="1D86E5D6" w:rsidR="004F54FB" w:rsidRPr="00225E54" w:rsidRDefault="00AF2AEF" w:rsidP="00AF392C">
            <w:pPr>
              <w:jc w:val="both"/>
              <w:rPr>
                <w:rFonts w:ascii="Times New Roman" w:hAnsi="Times New Roman" w:cs="Times New Roman"/>
                <w:sz w:val="24"/>
                <w:szCs w:val="24"/>
              </w:rPr>
            </w:pPr>
            <w:r w:rsidRPr="00225E54">
              <w:rPr>
                <w:rFonts w:ascii="Times New Roman" w:hAnsi="Times New Roman" w:cs="Times New Roman"/>
                <w:sz w:val="24"/>
                <w:szCs w:val="24"/>
              </w:rPr>
              <w:t>I</w:t>
            </w:r>
            <w:r w:rsidR="006C4975" w:rsidRPr="00225E54">
              <w:rPr>
                <w:rFonts w:ascii="Times New Roman" w:hAnsi="Times New Roman" w:cs="Times New Roman"/>
                <w:sz w:val="24"/>
                <w:szCs w:val="24"/>
              </w:rPr>
              <w:t>II</w:t>
            </w:r>
            <w:r w:rsidR="004F54FB" w:rsidRPr="00225E54">
              <w:rPr>
                <w:rFonts w:ascii="Times New Roman" w:hAnsi="Times New Roman" w:cs="Times New Roman"/>
                <w:sz w:val="24"/>
                <w:szCs w:val="24"/>
              </w:rPr>
              <w:t xml:space="preserve"> A</w:t>
            </w:r>
          </w:p>
        </w:tc>
        <w:tc>
          <w:tcPr>
            <w:tcW w:w="5528" w:type="dxa"/>
          </w:tcPr>
          <w:p w14:paraId="163026BD" w14:textId="0178189C" w:rsidR="004F54FB" w:rsidRPr="00225E54" w:rsidRDefault="0081590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Bidder</w:t>
            </w:r>
            <w:r w:rsidR="004F54FB" w:rsidRPr="00225E54">
              <w:rPr>
                <w:rFonts w:ascii="Times New Roman" w:hAnsi="Times New Roman" w:cs="Times New Roman"/>
                <w:sz w:val="24"/>
                <w:szCs w:val="24"/>
              </w:rPr>
              <w:t xml:space="preserve"> Details</w:t>
            </w:r>
          </w:p>
        </w:tc>
        <w:tc>
          <w:tcPr>
            <w:tcW w:w="2552" w:type="dxa"/>
          </w:tcPr>
          <w:p w14:paraId="504AD0D7" w14:textId="7F45A6CD"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28-29</w:t>
            </w:r>
          </w:p>
        </w:tc>
      </w:tr>
      <w:tr w:rsidR="004F54FB" w:rsidRPr="00225E54" w14:paraId="47A28D86" w14:textId="77777777" w:rsidTr="009B631C">
        <w:tc>
          <w:tcPr>
            <w:tcW w:w="959" w:type="dxa"/>
          </w:tcPr>
          <w:p w14:paraId="2035C02B" w14:textId="420D02F2" w:rsidR="004F54FB" w:rsidRPr="00225E54" w:rsidRDefault="00AF2AEF" w:rsidP="00AF392C">
            <w:pPr>
              <w:jc w:val="both"/>
              <w:rPr>
                <w:rFonts w:ascii="Times New Roman" w:hAnsi="Times New Roman" w:cs="Times New Roman"/>
                <w:sz w:val="24"/>
                <w:szCs w:val="24"/>
              </w:rPr>
            </w:pPr>
            <w:r w:rsidRPr="00225E54">
              <w:rPr>
                <w:rFonts w:ascii="Times New Roman" w:hAnsi="Times New Roman" w:cs="Times New Roman"/>
                <w:sz w:val="24"/>
                <w:szCs w:val="24"/>
              </w:rPr>
              <w:t>I</w:t>
            </w:r>
            <w:r w:rsidR="006C4975" w:rsidRPr="00225E54">
              <w:rPr>
                <w:rFonts w:ascii="Times New Roman" w:hAnsi="Times New Roman" w:cs="Times New Roman"/>
                <w:sz w:val="24"/>
                <w:szCs w:val="24"/>
              </w:rPr>
              <w:t xml:space="preserve">II </w:t>
            </w:r>
            <w:r w:rsidR="004F54FB" w:rsidRPr="00225E54">
              <w:rPr>
                <w:rFonts w:ascii="Times New Roman" w:hAnsi="Times New Roman" w:cs="Times New Roman"/>
                <w:sz w:val="24"/>
                <w:szCs w:val="24"/>
              </w:rPr>
              <w:t>B</w:t>
            </w:r>
          </w:p>
        </w:tc>
        <w:tc>
          <w:tcPr>
            <w:tcW w:w="5528" w:type="dxa"/>
          </w:tcPr>
          <w:p w14:paraId="4919EF5D" w14:textId="1509C398" w:rsidR="004F54FB" w:rsidRPr="00225E54" w:rsidRDefault="004F54F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Eligibility </w:t>
            </w:r>
            <w:r w:rsidR="00115C83" w:rsidRPr="00225E54">
              <w:rPr>
                <w:rFonts w:ascii="Times New Roman" w:hAnsi="Times New Roman" w:cs="Times New Roman"/>
                <w:color w:val="000000"/>
                <w:sz w:val="24"/>
                <w:szCs w:val="24"/>
              </w:rPr>
              <w:t>Fulfillment</w:t>
            </w:r>
            <w:r w:rsidRPr="00225E54">
              <w:rPr>
                <w:rFonts w:ascii="Times New Roman" w:hAnsi="Times New Roman" w:cs="Times New Roman"/>
                <w:color w:val="000000"/>
                <w:sz w:val="24"/>
                <w:szCs w:val="24"/>
              </w:rPr>
              <w:t xml:space="preserve"> Checklist</w:t>
            </w:r>
          </w:p>
        </w:tc>
        <w:tc>
          <w:tcPr>
            <w:tcW w:w="2552" w:type="dxa"/>
          </w:tcPr>
          <w:p w14:paraId="0300900A" w14:textId="2E1D0E18"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30-31</w:t>
            </w:r>
          </w:p>
        </w:tc>
      </w:tr>
      <w:tr w:rsidR="004F54FB" w:rsidRPr="00225E54" w14:paraId="68078947" w14:textId="77777777" w:rsidTr="009B631C">
        <w:tc>
          <w:tcPr>
            <w:tcW w:w="959" w:type="dxa"/>
          </w:tcPr>
          <w:p w14:paraId="421C28DF" w14:textId="4D37E720" w:rsidR="004F54FB"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 xml:space="preserve">III </w:t>
            </w:r>
            <w:r w:rsidR="004F54FB" w:rsidRPr="00225E54">
              <w:rPr>
                <w:rFonts w:ascii="Times New Roman" w:hAnsi="Times New Roman" w:cs="Times New Roman"/>
                <w:sz w:val="24"/>
                <w:szCs w:val="24"/>
              </w:rPr>
              <w:t>C</w:t>
            </w:r>
          </w:p>
        </w:tc>
        <w:tc>
          <w:tcPr>
            <w:tcW w:w="5528" w:type="dxa"/>
          </w:tcPr>
          <w:p w14:paraId="4D58BFAA" w14:textId="77777777" w:rsidR="004F54FB" w:rsidRPr="00225E54" w:rsidRDefault="004F54FB" w:rsidP="00AF392C">
            <w:pPr>
              <w:autoSpaceDE w:val="0"/>
              <w:autoSpaceDN w:val="0"/>
              <w:adjustRightInd w:val="0"/>
              <w:jc w:val="both"/>
              <w:rPr>
                <w:rFonts w:ascii="Times New Roman" w:hAnsi="Times New Roman" w:cs="Times New Roman"/>
                <w:color w:val="000000"/>
                <w:sz w:val="24"/>
                <w:szCs w:val="24"/>
              </w:rPr>
            </w:pPr>
            <w:r w:rsidRPr="00225E54">
              <w:rPr>
                <w:rFonts w:ascii="Times New Roman" w:hAnsi="Times New Roman" w:cs="Times New Roman"/>
                <w:sz w:val="24"/>
                <w:szCs w:val="24"/>
              </w:rPr>
              <w:t>Integrity Pact</w:t>
            </w:r>
          </w:p>
        </w:tc>
        <w:tc>
          <w:tcPr>
            <w:tcW w:w="2552" w:type="dxa"/>
          </w:tcPr>
          <w:p w14:paraId="60BDAFA0" w14:textId="2BB27FDE"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32-35</w:t>
            </w:r>
          </w:p>
        </w:tc>
      </w:tr>
      <w:tr w:rsidR="004F54FB" w:rsidRPr="00225E54" w14:paraId="66EE0E59" w14:textId="77777777" w:rsidTr="009B631C">
        <w:tc>
          <w:tcPr>
            <w:tcW w:w="959" w:type="dxa"/>
          </w:tcPr>
          <w:p w14:paraId="042A682D" w14:textId="2D9BD1ED" w:rsidR="004F54FB"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 xml:space="preserve">III </w:t>
            </w:r>
            <w:r w:rsidR="004F54FB" w:rsidRPr="00225E54">
              <w:rPr>
                <w:rFonts w:ascii="Times New Roman" w:hAnsi="Times New Roman" w:cs="Times New Roman"/>
                <w:sz w:val="24"/>
                <w:szCs w:val="24"/>
              </w:rPr>
              <w:t>D</w:t>
            </w:r>
          </w:p>
        </w:tc>
        <w:tc>
          <w:tcPr>
            <w:tcW w:w="5528" w:type="dxa"/>
          </w:tcPr>
          <w:p w14:paraId="69EB31BB" w14:textId="77777777" w:rsidR="004F54FB" w:rsidRPr="00225E54" w:rsidRDefault="004F54F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Certificate </w:t>
            </w:r>
            <w:r w:rsidR="00AF2AEF" w:rsidRPr="00225E54">
              <w:rPr>
                <w:rFonts w:ascii="Times New Roman" w:hAnsi="Times New Roman" w:cs="Times New Roman"/>
                <w:sz w:val="24"/>
                <w:szCs w:val="24"/>
              </w:rPr>
              <w:t>c</w:t>
            </w:r>
            <w:r w:rsidRPr="00225E54">
              <w:rPr>
                <w:rFonts w:ascii="Times New Roman" w:hAnsi="Times New Roman" w:cs="Times New Roman"/>
                <w:sz w:val="24"/>
                <w:szCs w:val="24"/>
              </w:rPr>
              <w:t>um declaration of No Conflict of Interest</w:t>
            </w:r>
          </w:p>
        </w:tc>
        <w:tc>
          <w:tcPr>
            <w:tcW w:w="2552" w:type="dxa"/>
          </w:tcPr>
          <w:p w14:paraId="7EDFB34A" w14:textId="79E0369F"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36</w:t>
            </w:r>
          </w:p>
        </w:tc>
      </w:tr>
      <w:tr w:rsidR="004F54FB" w:rsidRPr="00225E54" w14:paraId="67F15D5F" w14:textId="77777777" w:rsidTr="009B631C">
        <w:tc>
          <w:tcPr>
            <w:tcW w:w="959" w:type="dxa"/>
          </w:tcPr>
          <w:p w14:paraId="55A95EE5" w14:textId="6F68A4D1" w:rsidR="004F54FB"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 xml:space="preserve">III </w:t>
            </w:r>
            <w:r w:rsidR="004F54FB" w:rsidRPr="00225E54">
              <w:rPr>
                <w:rFonts w:ascii="Times New Roman" w:hAnsi="Times New Roman" w:cs="Times New Roman"/>
                <w:sz w:val="24"/>
                <w:szCs w:val="24"/>
              </w:rPr>
              <w:t>E</w:t>
            </w:r>
          </w:p>
        </w:tc>
        <w:tc>
          <w:tcPr>
            <w:tcW w:w="5528" w:type="dxa"/>
          </w:tcPr>
          <w:p w14:paraId="5DAA6CFA" w14:textId="77777777" w:rsidR="004F54FB" w:rsidRPr="00225E54" w:rsidRDefault="004F54F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Bidder Bank details Form (for refund of EMD)</w:t>
            </w:r>
          </w:p>
        </w:tc>
        <w:tc>
          <w:tcPr>
            <w:tcW w:w="2552" w:type="dxa"/>
          </w:tcPr>
          <w:p w14:paraId="6E23A156" w14:textId="299C5CD6"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37-38</w:t>
            </w:r>
          </w:p>
        </w:tc>
      </w:tr>
      <w:tr w:rsidR="004F54FB" w:rsidRPr="00225E54" w14:paraId="08480C0C" w14:textId="77777777" w:rsidTr="009B631C">
        <w:tc>
          <w:tcPr>
            <w:tcW w:w="959" w:type="dxa"/>
          </w:tcPr>
          <w:p w14:paraId="3197EC8A" w14:textId="1C87D6D8" w:rsidR="004F54FB" w:rsidRPr="00225E54" w:rsidRDefault="006C4975" w:rsidP="00AF392C">
            <w:pPr>
              <w:jc w:val="both"/>
              <w:rPr>
                <w:rFonts w:ascii="Times New Roman" w:hAnsi="Times New Roman" w:cs="Times New Roman"/>
                <w:sz w:val="24"/>
                <w:szCs w:val="24"/>
              </w:rPr>
            </w:pPr>
            <w:r w:rsidRPr="00225E54">
              <w:rPr>
                <w:rFonts w:ascii="Times New Roman" w:hAnsi="Times New Roman" w:cs="Times New Roman"/>
                <w:sz w:val="24"/>
                <w:szCs w:val="24"/>
              </w:rPr>
              <w:t>I</w:t>
            </w:r>
            <w:r w:rsidR="004F54FB" w:rsidRPr="00225E54">
              <w:rPr>
                <w:rFonts w:ascii="Times New Roman" w:hAnsi="Times New Roman" w:cs="Times New Roman"/>
                <w:sz w:val="24"/>
                <w:szCs w:val="24"/>
              </w:rPr>
              <w:t>V</w:t>
            </w:r>
          </w:p>
        </w:tc>
        <w:tc>
          <w:tcPr>
            <w:tcW w:w="5528" w:type="dxa"/>
          </w:tcPr>
          <w:p w14:paraId="2C5A3A9B" w14:textId="77777777" w:rsidR="004F54FB" w:rsidRPr="00225E54" w:rsidRDefault="004F54FB"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Financial Bid Letter</w:t>
            </w:r>
          </w:p>
        </w:tc>
        <w:tc>
          <w:tcPr>
            <w:tcW w:w="2552" w:type="dxa"/>
          </w:tcPr>
          <w:p w14:paraId="1C87294C" w14:textId="6EA246F2" w:rsidR="004F54FB" w:rsidRPr="00225E54" w:rsidRDefault="00D43F31" w:rsidP="00AF392C">
            <w:pPr>
              <w:jc w:val="both"/>
              <w:rPr>
                <w:rFonts w:ascii="Times New Roman" w:hAnsi="Times New Roman" w:cs="Times New Roman"/>
                <w:sz w:val="24"/>
                <w:szCs w:val="24"/>
              </w:rPr>
            </w:pPr>
            <w:r>
              <w:rPr>
                <w:rFonts w:ascii="Times New Roman" w:hAnsi="Times New Roman" w:cs="Times New Roman"/>
                <w:sz w:val="24"/>
                <w:szCs w:val="24"/>
              </w:rPr>
              <w:t>39-40</w:t>
            </w:r>
          </w:p>
        </w:tc>
      </w:tr>
    </w:tbl>
    <w:p w14:paraId="0F2A2872" w14:textId="2483C8CE" w:rsidR="001E0686" w:rsidRPr="00225E54" w:rsidRDefault="000D0E04"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br w:type="page"/>
      </w:r>
      <w:r w:rsidR="007228B0" w:rsidRPr="00225E54">
        <w:rPr>
          <w:rFonts w:ascii="Times New Roman" w:hAnsi="Times New Roman" w:cs="Times New Roman"/>
          <w:sz w:val="24"/>
          <w:szCs w:val="24"/>
        </w:rPr>
        <w:lastRenderedPageBreak/>
        <w:t>1</w:t>
      </w:r>
      <w:r w:rsidR="007228B0" w:rsidRPr="00225E54">
        <w:rPr>
          <w:rFonts w:ascii="Times New Roman" w:hAnsi="Times New Roman" w:cs="Times New Roman"/>
          <w:sz w:val="24"/>
          <w:szCs w:val="24"/>
        </w:rPr>
        <w:tab/>
      </w:r>
      <w:r w:rsidR="000E0462" w:rsidRPr="00225E54">
        <w:rPr>
          <w:rFonts w:ascii="Times New Roman" w:hAnsi="Times New Roman" w:cs="Times New Roman"/>
          <w:b/>
          <w:bCs/>
          <w:sz w:val="24"/>
          <w:szCs w:val="24"/>
        </w:rPr>
        <w:t>Tender</w:t>
      </w:r>
      <w:r w:rsidR="00DF1DE1" w:rsidRPr="00225E54">
        <w:rPr>
          <w:rFonts w:ascii="Times New Roman" w:hAnsi="Times New Roman" w:cs="Times New Roman"/>
          <w:b/>
          <w:bCs/>
          <w:sz w:val="24"/>
          <w:szCs w:val="24"/>
        </w:rPr>
        <w:t>/Bid</w:t>
      </w:r>
      <w:r w:rsidR="000E0462" w:rsidRPr="00225E54">
        <w:rPr>
          <w:rFonts w:ascii="Times New Roman" w:hAnsi="Times New Roman" w:cs="Times New Roman"/>
          <w:b/>
          <w:bCs/>
          <w:sz w:val="24"/>
          <w:szCs w:val="24"/>
        </w:rPr>
        <w:t xml:space="preserve"> Details</w:t>
      </w:r>
    </w:p>
    <w:tbl>
      <w:tblPr>
        <w:tblStyle w:val="TableGrid"/>
        <w:tblW w:w="9464" w:type="dxa"/>
        <w:tblLayout w:type="fixed"/>
        <w:tblLook w:val="04A0" w:firstRow="1" w:lastRow="0" w:firstColumn="1" w:lastColumn="0" w:noHBand="0" w:noVBand="1"/>
      </w:tblPr>
      <w:tblGrid>
        <w:gridCol w:w="675"/>
        <w:gridCol w:w="3412"/>
        <w:gridCol w:w="5377"/>
      </w:tblGrid>
      <w:tr w:rsidR="001E0686" w:rsidRPr="00225E54" w14:paraId="1B90ECE3" w14:textId="77777777" w:rsidTr="00D06F7A">
        <w:tc>
          <w:tcPr>
            <w:tcW w:w="675" w:type="dxa"/>
          </w:tcPr>
          <w:p w14:paraId="5F5E675E" w14:textId="77777777" w:rsidR="001E0686" w:rsidRPr="00225E54" w:rsidRDefault="001E0686"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Sr.</w:t>
            </w:r>
          </w:p>
          <w:p w14:paraId="43B065B4" w14:textId="77777777" w:rsidR="001E0686" w:rsidRPr="00225E54" w:rsidRDefault="001E0686"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No.</w:t>
            </w:r>
          </w:p>
        </w:tc>
        <w:tc>
          <w:tcPr>
            <w:tcW w:w="8789" w:type="dxa"/>
            <w:gridSpan w:val="2"/>
          </w:tcPr>
          <w:p w14:paraId="613A7B16" w14:textId="1CB56919" w:rsidR="001E0686" w:rsidRPr="00225E54" w:rsidRDefault="0054637A" w:rsidP="00AF392C">
            <w:pPr>
              <w:jc w:val="both"/>
              <w:rPr>
                <w:rFonts w:ascii="Times New Roman" w:hAnsi="Times New Roman" w:cs="Times New Roman"/>
                <w:sz w:val="24"/>
                <w:szCs w:val="24"/>
              </w:rPr>
            </w:pPr>
            <w:r w:rsidRPr="00225E54">
              <w:rPr>
                <w:rFonts w:asciiTheme="majorHAnsi" w:hAnsiTheme="majorHAnsi" w:cs="Arial"/>
                <w:szCs w:val="22"/>
              </w:rPr>
              <w:t>Tender</w:t>
            </w:r>
            <w:r w:rsidRPr="00225E54">
              <w:rPr>
                <w:rFonts w:asciiTheme="majorHAnsi" w:hAnsiTheme="majorHAnsi" w:cs="Arial"/>
                <w:i/>
                <w:iCs/>
                <w:szCs w:val="22"/>
              </w:rPr>
              <w:t xml:space="preserve"> No </w:t>
            </w:r>
            <w:r w:rsidR="00245726" w:rsidRPr="00225E54">
              <w:rPr>
                <w:rFonts w:asciiTheme="majorHAnsi" w:hAnsiTheme="majorHAnsi" w:cs="Arial"/>
                <w:i/>
                <w:iCs/>
                <w:szCs w:val="22"/>
              </w:rPr>
              <w:t>IAMCL</w:t>
            </w:r>
            <w:r w:rsidRPr="00225E54">
              <w:rPr>
                <w:rFonts w:asciiTheme="majorHAnsi" w:hAnsiTheme="majorHAnsi" w:cs="Arial"/>
                <w:i/>
                <w:iCs/>
                <w:szCs w:val="22"/>
              </w:rPr>
              <w:t>/</w:t>
            </w:r>
            <w:r w:rsidR="00643F9F" w:rsidRPr="00225E54">
              <w:rPr>
                <w:rFonts w:asciiTheme="majorHAnsi" w:hAnsiTheme="majorHAnsi" w:cs="Arial"/>
                <w:i/>
                <w:iCs/>
                <w:szCs w:val="22"/>
              </w:rPr>
              <w:t>Accts</w:t>
            </w:r>
            <w:r w:rsidRPr="00225E54">
              <w:rPr>
                <w:rFonts w:asciiTheme="majorHAnsi" w:hAnsiTheme="majorHAnsi" w:cs="Arial"/>
                <w:i/>
                <w:iCs/>
                <w:szCs w:val="22"/>
              </w:rPr>
              <w:t>/</w:t>
            </w:r>
            <w:r w:rsidR="00643F9F" w:rsidRPr="00225E54">
              <w:rPr>
                <w:rFonts w:asciiTheme="majorHAnsi" w:hAnsiTheme="majorHAnsi" w:cs="Arial"/>
                <w:i/>
                <w:iCs/>
                <w:szCs w:val="22"/>
              </w:rPr>
              <w:t>Audit</w:t>
            </w:r>
            <w:r w:rsidRPr="00225E54">
              <w:rPr>
                <w:rFonts w:asciiTheme="majorHAnsi" w:hAnsiTheme="majorHAnsi" w:cs="Arial"/>
                <w:i/>
                <w:iCs/>
                <w:szCs w:val="22"/>
              </w:rPr>
              <w:t>/2019-20/0</w:t>
            </w:r>
            <w:r w:rsidR="00643F9F" w:rsidRPr="00225E54">
              <w:rPr>
                <w:rFonts w:asciiTheme="majorHAnsi" w:hAnsiTheme="majorHAnsi" w:cs="Arial"/>
                <w:i/>
                <w:iCs/>
                <w:szCs w:val="22"/>
              </w:rPr>
              <w:t>1</w:t>
            </w:r>
            <w:r w:rsidRPr="00225E54">
              <w:rPr>
                <w:rFonts w:asciiTheme="majorHAnsi" w:hAnsiTheme="majorHAnsi" w:cs="Arial"/>
                <w:i/>
                <w:iCs/>
                <w:szCs w:val="22"/>
              </w:rPr>
              <w:t xml:space="preserve"> Dated </w:t>
            </w:r>
            <w:r w:rsidR="007246FA" w:rsidRPr="00225E54">
              <w:rPr>
                <w:rFonts w:asciiTheme="majorHAnsi" w:hAnsiTheme="majorHAnsi" w:cs="Arial"/>
                <w:i/>
                <w:iCs/>
                <w:szCs w:val="22"/>
              </w:rPr>
              <w:t>1</w:t>
            </w:r>
            <w:r w:rsidR="00C81BC1">
              <w:rPr>
                <w:rFonts w:asciiTheme="majorHAnsi" w:hAnsiTheme="majorHAnsi" w:cs="Arial"/>
                <w:i/>
                <w:iCs/>
                <w:szCs w:val="22"/>
              </w:rPr>
              <w:t>2</w:t>
            </w:r>
            <w:r w:rsidR="007246FA" w:rsidRPr="00225E54">
              <w:rPr>
                <w:rFonts w:asciiTheme="majorHAnsi" w:hAnsiTheme="majorHAnsi" w:cs="Arial"/>
                <w:i/>
                <w:iCs/>
                <w:szCs w:val="22"/>
                <w:vertAlign w:val="superscript"/>
              </w:rPr>
              <w:t>th</w:t>
            </w:r>
            <w:r w:rsidR="007246FA" w:rsidRPr="00225E54">
              <w:rPr>
                <w:rFonts w:asciiTheme="majorHAnsi" w:hAnsiTheme="majorHAnsi" w:cs="Arial"/>
                <w:i/>
                <w:iCs/>
                <w:szCs w:val="22"/>
              </w:rPr>
              <w:t xml:space="preserve"> </w:t>
            </w:r>
            <w:r w:rsidR="00643F9F" w:rsidRPr="00225E54">
              <w:rPr>
                <w:rFonts w:asciiTheme="majorHAnsi" w:hAnsiTheme="majorHAnsi" w:cs="Arial"/>
                <w:i/>
                <w:iCs/>
                <w:szCs w:val="22"/>
              </w:rPr>
              <w:t xml:space="preserve">December </w:t>
            </w:r>
            <w:r w:rsidRPr="00225E54">
              <w:rPr>
                <w:rFonts w:asciiTheme="majorHAnsi" w:hAnsiTheme="majorHAnsi" w:cs="Arial"/>
                <w:i/>
                <w:iCs/>
                <w:szCs w:val="22"/>
              </w:rPr>
              <w:t xml:space="preserve">2019 </w:t>
            </w:r>
          </w:p>
        </w:tc>
      </w:tr>
      <w:tr w:rsidR="001E0686" w:rsidRPr="00225E54" w14:paraId="3401D10A" w14:textId="77777777" w:rsidTr="00D06F7A">
        <w:tc>
          <w:tcPr>
            <w:tcW w:w="675" w:type="dxa"/>
          </w:tcPr>
          <w:p w14:paraId="21DC778A" w14:textId="77777777" w:rsidR="001E0686" w:rsidRPr="00225E54" w:rsidRDefault="00707FF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w:t>
            </w:r>
          </w:p>
        </w:tc>
        <w:tc>
          <w:tcPr>
            <w:tcW w:w="3412" w:type="dxa"/>
          </w:tcPr>
          <w:p w14:paraId="21E2B004" w14:textId="77777777" w:rsidR="001E0686" w:rsidRPr="00225E54" w:rsidRDefault="000E0462"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Name of the Assignment</w:t>
            </w:r>
          </w:p>
        </w:tc>
        <w:tc>
          <w:tcPr>
            <w:tcW w:w="5377" w:type="dxa"/>
          </w:tcPr>
          <w:p w14:paraId="10875CDA" w14:textId="35029C58" w:rsidR="001E0686" w:rsidRPr="00225E54" w:rsidRDefault="00643F9F"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Statutory</w:t>
            </w:r>
            <w:r w:rsidR="001E0686" w:rsidRPr="00225E54">
              <w:rPr>
                <w:rFonts w:ascii="Times New Roman" w:hAnsi="Times New Roman" w:cs="Times New Roman"/>
                <w:sz w:val="24"/>
                <w:szCs w:val="24"/>
              </w:rPr>
              <w:t xml:space="preserve"> Audit</w:t>
            </w:r>
            <w:r w:rsidR="009F6558" w:rsidRPr="00225E54">
              <w:rPr>
                <w:rFonts w:ascii="Times New Roman" w:hAnsi="Times New Roman" w:cs="Times New Roman"/>
                <w:sz w:val="24"/>
                <w:szCs w:val="24"/>
              </w:rPr>
              <w:t xml:space="preserve">or for conducting </w:t>
            </w:r>
            <w:r w:rsidRPr="00225E54">
              <w:rPr>
                <w:rFonts w:ascii="Times New Roman" w:hAnsi="Times New Roman" w:cs="Times New Roman"/>
                <w:sz w:val="24"/>
                <w:szCs w:val="24"/>
              </w:rPr>
              <w:t>Statutory</w:t>
            </w:r>
            <w:r w:rsidR="009F6558" w:rsidRPr="00225E54">
              <w:rPr>
                <w:rFonts w:ascii="Times New Roman" w:hAnsi="Times New Roman" w:cs="Times New Roman"/>
                <w:sz w:val="24"/>
                <w:szCs w:val="24"/>
              </w:rPr>
              <w:t xml:space="preserve"> Audit</w:t>
            </w:r>
            <w:r w:rsidR="000E0462" w:rsidRPr="00225E54">
              <w:rPr>
                <w:rFonts w:ascii="Times New Roman" w:hAnsi="Times New Roman" w:cs="Times New Roman"/>
                <w:sz w:val="24"/>
                <w:szCs w:val="24"/>
              </w:rPr>
              <w:t xml:space="preserve"> of </w:t>
            </w:r>
            <w:r w:rsidR="003248BF" w:rsidRPr="00225E54">
              <w:rPr>
                <w:rFonts w:ascii="Times New Roman" w:hAnsi="Times New Roman" w:cs="Times New Roman"/>
                <w:sz w:val="24"/>
                <w:szCs w:val="24"/>
              </w:rPr>
              <w:t>IIFCL Mutual Fund (IDF)</w:t>
            </w:r>
            <w:r w:rsidR="00DF1DE1" w:rsidRPr="00225E54">
              <w:rPr>
                <w:rFonts w:ascii="Times New Roman" w:hAnsi="Times New Roman" w:cs="Times New Roman"/>
                <w:sz w:val="24"/>
                <w:szCs w:val="24"/>
              </w:rPr>
              <w:t>.</w:t>
            </w:r>
          </w:p>
        </w:tc>
      </w:tr>
      <w:tr w:rsidR="008224D4" w:rsidRPr="00225E54" w14:paraId="4D3D7B7C" w14:textId="77777777" w:rsidTr="00D06F7A">
        <w:tc>
          <w:tcPr>
            <w:tcW w:w="675" w:type="dxa"/>
          </w:tcPr>
          <w:p w14:paraId="44BD4F2A"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2</w:t>
            </w:r>
          </w:p>
        </w:tc>
        <w:tc>
          <w:tcPr>
            <w:tcW w:w="3412" w:type="dxa"/>
          </w:tcPr>
          <w:p w14:paraId="2D92D2A1" w14:textId="10C213DD"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Cost of Tender to </w:t>
            </w:r>
            <w:r w:rsidR="00245726" w:rsidRPr="00225E54">
              <w:rPr>
                <w:rFonts w:ascii="Times New Roman" w:hAnsi="Times New Roman" w:cs="Times New Roman"/>
                <w:sz w:val="24"/>
                <w:szCs w:val="24"/>
              </w:rPr>
              <w:t>IAMCL</w:t>
            </w:r>
          </w:p>
        </w:tc>
        <w:tc>
          <w:tcPr>
            <w:tcW w:w="5377" w:type="dxa"/>
          </w:tcPr>
          <w:p w14:paraId="74A73231" w14:textId="2D76BDB7" w:rsidR="008224D4" w:rsidRPr="00225E54" w:rsidRDefault="008224D4" w:rsidP="00AF392C">
            <w:pPr>
              <w:autoSpaceDE w:val="0"/>
              <w:autoSpaceDN w:val="0"/>
              <w:adjustRightInd w:val="0"/>
              <w:jc w:val="both"/>
              <w:rPr>
                <w:rFonts w:ascii="Times New Roman" w:hAnsi="Times New Roman" w:cs="Times New Roman"/>
                <w:sz w:val="24"/>
                <w:szCs w:val="24"/>
              </w:rPr>
            </w:pPr>
            <w:proofErr w:type="spellStart"/>
            <w:r w:rsidRPr="00225E54">
              <w:rPr>
                <w:rFonts w:ascii="Times New Roman" w:hAnsi="Times New Roman" w:cs="Times New Roman"/>
                <w:sz w:val="24"/>
                <w:szCs w:val="24"/>
              </w:rPr>
              <w:t>Rs</w:t>
            </w:r>
            <w:proofErr w:type="spellEnd"/>
            <w:r w:rsidRPr="00225E54">
              <w:rPr>
                <w:rFonts w:ascii="Times New Roman" w:hAnsi="Times New Roman" w:cs="Times New Roman"/>
                <w:sz w:val="24"/>
                <w:szCs w:val="24"/>
              </w:rPr>
              <w:t xml:space="preserve">. </w:t>
            </w:r>
            <w:r w:rsidR="001A5DD3" w:rsidRPr="00225E54">
              <w:rPr>
                <w:rFonts w:ascii="Times New Roman" w:hAnsi="Times New Roman" w:cs="Times New Roman"/>
                <w:sz w:val="24"/>
                <w:szCs w:val="24"/>
              </w:rPr>
              <w:t>1</w:t>
            </w:r>
            <w:r w:rsidRPr="00225E54">
              <w:rPr>
                <w:rFonts w:ascii="Times New Roman" w:hAnsi="Times New Roman" w:cs="Times New Roman"/>
                <w:sz w:val="24"/>
                <w:szCs w:val="24"/>
              </w:rPr>
              <w:t>00</w:t>
            </w:r>
            <w:r w:rsidR="001A5DD3" w:rsidRPr="00225E54">
              <w:rPr>
                <w:rFonts w:ascii="Times New Roman" w:hAnsi="Times New Roman" w:cs="Times New Roman"/>
                <w:sz w:val="24"/>
                <w:szCs w:val="24"/>
              </w:rPr>
              <w:t>0</w:t>
            </w:r>
            <w:r w:rsidRPr="00225E54">
              <w:rPr>
                <w:rFonts w:ascii="Times New Roman" w:hAnsi="Times New Roman" w:cs="Times New Roman"/>
                <w:sz w:val="24"/>
                <w:szCs w:val="24"/>
              </w:rPr>
              <w:t xml:space="preserve">/- </w:t>
            </w:r>
            <w:r w:rsidR="00994D7A" w:rsidRPr="00225E54">
              <w:rPr>
                <w:rFonts w:ascii="Times New Roman" w:hAnsi="Times New Roman" w:cs="Times New Roman"/>
                <w:sz w:val="24"/>
                <w:szCs w:val="24"/>
              </w:rPr>
              <w:t xml:space="preserve">(Rupees </w:t>
            </w:r>
            <w:r w:rsidR="001A5DD3" w:rsidRPr="00225E54">
              <w:rPr>
                <w:rFonts w:ascii="Times New Roman" w:hAnsi="Times New Roman" w:cs="Times New Roman"/>
                <w:sz w:val="24"/>
                <w:szCs w:val="24"/>
              </w:rPr>
              <w:t xml:space="preserve">One Thousand </w:t>
            </w:r>
            <w:r w:rsidR="00994D7A" w:rsidRPr="00225E54">
              <w:rPr>
                <w:rFonts w:ascii="Times New Roman" w:hAnsi="Times New Roman" w:cs="Times New Roman"/>
                <w:sz w:val="24"/>
                <w:szCs w:val="24"/>
              </w:rPr>
              <w:t xml:space="preserve">Only) </w:t>
            </w:r>
            <w:r w:rsidRPr="00225E54">
              <w:rPr>
                <w:rFonts w:ascii="Times New Roman" w:hAnsi="Times New Roman" w:cs="Times New Roman"/>
                <w:b/>
                <w:bCs/>
                <w:sz w:val="24"/>
                <w:szCs w:val="24"/>
              </w:rPr>
              <w:t>(Non-refundable)</w:t>
            </w:r>
          </w:p>
        </w:tc>
      </w:tr>
      <w:tr w:rsidR="00994D7A" w:rsidRPr="00225E54" w14:paraId="048B7D01" w14:textId="77777777" w:rsidTr="00D06F7A">
        <w:tc>
          <w:tcPr>
            <w:tcW w:w="675" w:type="dxa"/>
          </w:tcPr>
          <w:p w14:paraId="57E9F744" w14:textId="2513E7DD" w:rsidR="00994D7A" w:rsidRPr="00225E54" w:rsidRDefault="00994D7A"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3.</w:t>
            </w:r>
          </w:p>
        </w:tc>
        <w:tc>
          <w:tcPr>
            <w:tcW w:w="3412" w:type="dxa"/>
          </w:tcPr>
          <w:p w14:paraId="45BFD76A" w14:textId="07B2C29C" w:rsidR="00994D7A" w:rsidRPr="00225E54" w:rsidRDefault="00994D7A" w:rsidP="00AF392C">
            <w:pPr>
              <w:pStyle w:val="Default"/>
              <w:jc w:val="both"/>
              <w:rPr>
                <w:rFonts w:ascii="Times New Roman" w:hAnsi="Times New Roman" w:cs="Times New Roman"/>
              </w:rPr>
            </w:pPr>
            <w:r w:rsidRPr="00225E54">
              <w:rPr>
                <w:rFonts w:ascii="Times New Roman" w:hAnsi="Times New Roman" w:cs="Times New Roman"/>
              </w:rPr>
              <w:t>EMD</w:t>
            </w:r>
          </w:p>
        </w:tc>
        <w:tc>
          <w:tcPr>
            <w:tcW w:w="5377" w:type="dxa"/>
          </w:tcPr>
          <w:p w14:paraId="09FB9115" w14:textId="7A506160" w:rsidR="00994D7A" w:rsidRPr="00225E54" w:rsidRDefault="00706014" w:rsidP="00AF392C">
            <w:pPr>
              <w:autoSpaceDE w:val="0"/>
              <w:autoSpaceDN w:val="0"/>
              <w:adjustRightInd w:val="0"/>
              <w:ind w:left="24"/>
              <w:jc w:val="both"/>
              <w:rPr>
                <w:rFonts w:ascii="Times New Roman" w:hAnsi="Times New Roman" w:cs="Times New Roman"/>
                <w:sz w:val="24"/>
                <w:szCs w:val="24"/>
              </w:rPr>
            </w:pPr>
            <w:proofErr w:type="spellStart"/>
            <w:r w:rsidRPr="00225E54">
              <w:rPr>
                <w:rFonts w:ascii="Times New Roman" w:hAnsi="Times New Roman" w:cs="Times New Roman"/>
                <w:sz w:val="24"/>
                <w:szCs w:val="24"/>
              </w:rPr>
              <w:t>Rs</w:t>
            </w:r>
            <w:proofErr w:type="spellEnd"/>
            <w:r w:rsidRPr="00225E54">
              <w:rPr>
                <w:rFonts w:ascii="Times New Roman" w:hAnsi="Times New Roman" w:cs="Times New Roman"/>
                <w:sz w:val="24"/>
                <w:szCs w:val="24"/>
              </w:rPr>
              <w:t>. 5</w:t>
            </w:r>
            <w:r w:rsidR="00994D7A" w:rsidRPr="00225E54">
              <w:rPr>
                <w:rFonts w:ascii="Times New Roman" w:hAnsi="Times New Roman" w:cs="Times New Roman"/>
                <w:sz w:val="24"/>
                <w:szCs w:val="24"/>
              </w:rPr>
              <w:t xml:space="preserve">,000/- (Rupees </w:t>
            </w:r>
            <w:r w:rsidRPr="00225E54">
              <w:rPr>
                <w:rFonts w:ascii="Times New Roman" w:hAnsi="Times New Roman" w:cs="Times New Roman"/>
                <w:sz w:val="24"/>
                <w:szCs w:val="24"/>
              </w:rPr>
              <w:t xml:space="preserve">Five </w:t>
            </w:r>
            <w:r w:rsidR="00994D7A" w:rsidRPr="00225E54">
              <w:rPr>
                <w:rFonts w:ascii="Times New Roman" w:hAnsi="Times New Roman" w:cs="Times New Roman"/>
                <w:sz w:val="24"/>
                <w:szCs w:val="24"/>
              </w:rPr>
              <w:t>Thousand Only)</w:t>
            </w:r>
          </w:p>
          <w:p w14:paraId="6BB7C849" w14:textId="1477FC74" w:rsidR="00994D7A" w:rsidRPr="00225E54" w:rsidRDefault="00994D7A" w:rsidP="00AF392C">
            <w:pPr>
              <w:autoSpaceDE w:val="0"/>
              <w:autoSpaceDN w:val="0"/>
              <w:adjustRightInd w:val="0"/>
              <w:ind w:left="24"/>
              <w:jc w:val="both"/>
              <w:rPr>
                <w:rFonts w:ascii="Times New Roman" w:hAnsi="Times New Roman" w:cs="Times New Roman"/>
                <w:sz w:val="24"/>
                <w:szCs w:val="24"/>
              </w:rPr>
            </w:pPr>
          </w:p>
        </w:tc>
      </w:tr>
      <w:tr w:rsidR="008224D4" w:rsidRPr="00225E54" w14:paraId="0755170A" w14:textId="77777777" w:rsidTr="00D06F7A">
        <w:tc>
          <w:tcPr>
            <w:tcW w:w="675" w:type="dxa"/>
          </w:tcPr>
          <w:p w14:paraId="292DC0F2" w14:textId="666196A6"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4.</w:t>
            </w:r>
          </w:p>
        </w:tc>
        <w:tc>
          <w:tcPr>
            <w:tcW w:w="3412" w:type="dxa"/>
          </w:tcPr>
          <w:p w14:paraId="5B4FC627" w14:textId="26CE034D" w:rsidR="008224D4" w:rsidRPr="00225E54" w:rsidRDefault="008224D4" w:rsidP="00AF392C">
            <w:pPr>
              <w:pStyle w:val="Default"/>
              <w:jc w:val="both"/>
              <w:rPr>
                <w:rFonts w:ascii="Times New Roman" w:hAnsi="Times New Roman" w:cs="Times New Roman"/>
              </w:rPr>
            </w:pPr>
            <w:r w:rsidRPr="00225E54">
              <w:rPr>
                <w:rFonts w:ascii="Times New Roman" w:hAnsi="Times New Roman" w:cs="Times New Roman"/>
              </w:rPr>
              <w:t xml:space="preserve">Submission of Tender Fee &amp; EMD Amount (Total </w:t>
            </w:r>
            <w:proofErr w:type="spellStart"/>
            <w:r w:rsidRPr="00225E54">
              <w:rPr>
                <w:rFonts w:ascii="Times New Roman" w:hAnsi="Times New Roman" w:cs="Times New Roman"/>
              </w:rPr>
              <w:t>Rs</w:t>
            </w:r>
            <w:proofErr w:type="spellEnd"/>
            <w:r w:rsidRPr="00225E54">
              <w:rPr>
                <w:rFonts w:ascii="Times New Roman" w:hAnsi="Times New Roman" w:cs="Times New Roman"/>
              </w:rPr>
              <w:t xml:space="preserve">. </w:t>
            </w:r>
            <w:r w:rsidR="0074467C" w:rsidRPr="00225E54">
              <w:rPr>
                <w:rFonts w:ascii="Times New Roman" w:hAnsi="Times New Roman" w:cs="Times New Roman"/>
              </w:rPr>
              <w:t>6</w:t>
            </w:r>
            <w:r w:rsidRPr="00225E54">
              <w:rPr>
                <w:rFonts w:ascii="Times New Roman" w:hAnsi="Times New Roman" w:cs="Times New Roman"/>
              </w:rPr>
              <w:t>,000/-)</w:t>
            </w:r>
            <w:r w:rsidR="003248BF" w:rsidRPr="00225E54">
              <w:rPr>
                <w:rFonts w:ascii="Times New Roman" w:hAnsi="Times New Roman" w:cs="Times New Roman"/>
              </w:rPr>
              <w:t xml:space="preserve"> </w:t>
            </w:r>
            <w:r w:rsidR="00994D7A" w:rsidRPr="00225E54">
              <w:rPr>
                <w:rFonts w:ascii="Times New Roman" w:hAnsi="Times New Roman" w:cs="Times New Roman"/>
              </w:rPr>
              <w:t xml:space="preserve">(Rupees </w:t>
            </w:r>
            <w:r w:rsidR="00225E54" w:rsidRPr="00225E54">
              <w:rPr>
                <w:rFonts w:ascii="Times New Roman" w:hAnsi="Times New Roman" w:cs="Times New Roman"/>
              </w:rPr>
              <w:t>Six</w:t>
            </w:r>
            <w:r w:rsidR="00994D7A" w:rsidRPr="00225E54">
              <w:rPr>
                <w:rFonts w:ascii="Times New Roman" w:hAnsi="Times New Roman" w:cs="Times New Roman"/>
              </w:rPr>
              <w:t xml:space="preserve"> Thousand)</w:t>
            </w:r>
          </w:p>
        </w:tc>
        <w:tc>
          <w:tcPr>
            <w:tcW w:w="5377" w:type="dxa"/>
          </w:tcPr>
          <w:p w14:paraId="7BBDD63F" w14:textId="1C2F7647" w:rsidR="008224D4" w:rsidRPr="00225E54" w:rsidRDefault="008224D4" w:rsidP="00AF392C">
            <w:pPr>
              <w:autoSpaceDE w:val="0"/>
              <w:autoSpaceDN w:val="0"/>
              <w:adjustRightInd w:val="0"/>
              <w:ind w:left="24"/>
              <w:jc w:val="both"/>
              <w:rPr>
                <w:rFonts w:ascii="Times New Roman" w:hAnsi="Times New Roman" w:cs="Times New Roman"/>
                <w:sz w:val="24"/>
                <w:szCs w:val="24"/>
              </w:rPr>
            </w:pPr>
            <w:r w:rsidRPr="00225E54">
              <w:rPr>
                <w:rFonts w:ascii="Times New Roman" w:hAnsi="Times New Roman" w:cs="Times New Roman"/>
                <w:sz w:val="24"/>
                <w:szCs w:val="24"/>
              </w:rPr>
              <w:t xml:space="preserve">Account Name – </w:t>
            </w:r>
            <w:r w:rsidR="005456BA" w:rsidRPr="00225E54">
              <w:rPr>
                <w:rFonts w:ascii="Times New Roman" w:hAnsi="Times New Roman" w:cs="Times New Roman"/>
                <w:sz w:val="24"/>
                <w:szCs w:val="24"/>
              </w:rPr>
              <w:t xml:space="preserve">IIFCL </w:t>
            </w:r>
            <w:r w:rsidR="007246FA" w:rsidRPr="00225E54">
              <w:rPr>
                <w:rFonts w:ascii="Times New Roman" w:hAnsi="Times New Roman" w:cs="Times New Roman"/>
                <w:sz w:val="24"/>
                <w:szCs w:val="24"/>
              </w:rPr>
              <w:t>Asset Management Company Limited</w:t>
            </w:r>
            <w:r w:rsidR="005456BA" w:rsidRPr="00225E54">
              <w:rPr>
                <w:rFonts w:ascii="Times New Roman" w:hAnsi="Times New Roman" w:cs="Times New Roman"/>
                <w:sz w:val="24"/>
                <w:szCs w:val="24"/>
              </w:rPr>
              <w:t>)</w:t>
            </w:r>
          </w:p>
          <w:p w14:paraId="3CD12653"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Bank – IDBI Bank</w:t>
            </w:r>
          </w:p>
          <w:p w14:paraId="3EB8064F" w14:textId="3FFB6C1E"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A/c No. – 01110200007</w:t>
            </w:r>
            <w:r w:rsidR="007246FA" w:rsidRPr="00225E54">
              <w:rPr>
                <w:rFonts w:ascii="Times New Roman" w:hAnsi="Times New Roman" w:cs="Times New Roman"/>
                <w:sz w:val="24"/>
                <w:szCs w:val="24"/>
              </w:rPr>
              <w:t>5767</w:t>
            </w:r>
          </w:p>
          <w:p w14:paraId="34D6DB78"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IFSC – IBKL0000011</w:t>
            </w:r>
          </w:p>
          <w:p w14:paraId="31AE4B1C" w14:textId="77777777" w:rsidR="008224D4" w:rsidRPr="00225E54" w:rsidRDefault="008224D4" w:rsidP="00AF392C">
            <w:pPr>
              <w:autoSpaceDE w:val="0"/>
              <w:autoSpaceDN w:val="0"/>
              <w:adjustRightInd w:val="0"/>
              <w:jc w:val="both"/>
              <w:rPr>
                <w:rFonts w:ascii="Times New Roman" w:hAnsi="Times New Roman" w:cs="Times New Roman"/>
                <w:sz w:val="24"/>
                <w:szCs w:val="24"/>
              </w:rPr>
            </w:pPr>
          </w:p>
          <w:p w14:paraId="1E719B07" w14:textId="18C08BFC" w:rsidR="008224D4" w:rsidRPr="00225E54" w:rsidRDefault="008224D4" w:rsidP="00AF392C">
            <w:pPr>
              <w:pStyle w:val="Default"/>
              <w:jc w:val="both"/>
              <w:rPr>
                <w:rFonts w:ascii="Times New Roman" w:hAnsi="Times New Roman" w:cs="Times New Roman"/>
                <w:b/>
                <w:bCs/>
              </w:rPr>
            </w:pPr>
            <w:r w:rsidRPr="00225E54">
              <w:rPr>
                <w:rFonts w:ascii="Times New Roman" w:hAnsi="Times New Roman" w:cs="Times New Roman"/>
                <w:b/>
                <w:bCs/>
              </w:rPr>
              <w:t>UTR No. to be mentioned in the Bid mandatorily</w:t>
            </w:r>
          </w:p>
        </w:tc>
      </w:tr>
      <w:tr w:rsidR="008224D4" w:rsidRPr="00225E54" w14:paraId="09F50761" w14:textId="77777777" w:rsidTr="00D06F7A">
        <w:tc>
          <w:tcPr>
            <w:tcW w:w="675" w:type="dxa"/>
          </w:tcPr>
          <w:p w14:paraId="59770414" w14:textId="3418ED31"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5.</w:t>
            </w:r>
          </w:p>
        </w:tc>
        <w:tc>
          <w:tcPr>
            <w:tcW w:w="3412" w:type="dxa"/>
          </w:tcPr>
          <w:p w14:paraId="45E453D9" w14:textId="77777777" w:rsidR="008224D4" w:rsidRPr="00225E54" w:rsidRDefault="008224D4" w:rsidP="00AF392C">
            <w:pPr>
              <w:pStyle w:val="Default"/>
              <w:jc w:val="both"/>
              <w:rPr>
                <w:rFonts w:ascii="Times New Roman" w:hAnsi="Times New Roman" w:cs="Times New Roman"/>
              </w:rPr>
            </w:pPr>
            <w:r w:rsidRPr="00225E54">
              <w:rPr>
                <w:rFonts w:ascii="Times New Roman" w:hAnsi="Times New Roman" w:cs="Times New Roman"/>
              </w:rPr>
              <w:t xml:space="preserve">Refund of EMD </w:t>
            </w:r>
          </w:p>
          <w:p w14:paraId="63718AD7" w14:textId="77777777" w:rsidR="008224D4" w:rsidRPr="00225E54" w:rsidRDefault="008224D4" w:rsidP="00AF392C">
            <w:pPr>
              <w:autoSpaceDE w:val="0"/>
              <w:autoSpaceDN w:val="0"/>
              <w:adjustRightInd w:val="0"/>
              <w:jc w:val="both"/>
              <w:rPr>
                <w:rFonts w:ascii="Times New Roman" w:hAnsi="Times New Roman" w:cs="Times New Roman"/>
                <w:sz w:val="24"/>
                <w:szCs w:val="24"/>
              </w:rPr>
            </w:pPr>
          </w:p>
        </w:tc>
        <w:tc>
          <w:tcPr>
            <w:tcW w:w="5377" w:type="dxa"/>
          </w:tcPr>
          <w:p w14:paraId="09D7A27D" w14:textId="0248534D"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The EMD of unsuccessful Bidders will be returned without any interest within 30 (thirty) days of announcement of successful Bidder on website.  </w:t>
            </w:r>
          </w:p>
          <w:p w14:paraId="15E8403C" w14:textId="5125EAAC" w:rsidR="008224D4" w:rsidRPr="00225E54" w:rsidRDefault="008224D4" w:rsidP="00AF392C">
            <w:pPr>
              <w:pStyle w:val="Default"/>
              <w:jc w:val="both"/>
              <w:rPr>
                <w:rFonts w:ascii="Times New Roman" w:hAnsi="Times New Roman" w:cs="Times New Roman"/>
              </w:rPr>
            </w:pPr>
            <w:r w:rsidRPr="00225E54">
              <w:rPr>
                <w:rFonts w:ascii="Times New Roman" w:hAnsi="Times New Roman" w:cs="Times New Roman"/>
              </w:rPr>
              <w:t>EMD of Successful Bidder will be kept as performance security.</w:t>
            </w:r>
            <w:r w:rsidRPr="00225E54" w:rsidDel="00D4459C">
              <w:rPr>
                <w:rFonts w:ascii="Times New Roman" w:hAnsi="Times New Roman" w:cs="Times New Roman"/>
              </w:rPr>
              <w:t xml:space="preserve"> </w:t>
            </w:r>
          </w:p>
        </w:tc>
      </w:tr>
      <w:tr w:rsidR="00603E47" w:rsidRPr="00225E54" w14:paraId="1CD926AB" w14:textId="77777777" w:rsidTr="00D06F7A">
        <w:tc>
          <w:tcPr>
            <w:tcW w:w="675" w:type="dxa"/>
          </w:tcPr>
          <w:p w14:paraId="1828D5F4" w14:textId="436E1C99" w:rsidR="00603E47" w:rsidRPr="00225E54"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6</w:t>
            </w:r>
            <w:r w:rsidR="00603E47" w:rsidRPr="00225E54">
              <w:rPr>
                <w:rFonts w:ascii="Times New Roman" w:hAnsi="Times New Roman" w:cs="Times New Roman"/>
                <w:sz w:val="24"/>
                <w:szCs w:val="24"/>
              </w:rPr>
              <w:t>.</w:t>
            </w:r>
          </w:p>
        </w:tc>
        <w:tc>
          <w:tcPr>
            <w:tcW w:w="3412" w:type="dxa"/>
          </w:tcPr>
          <w:p w14:paraId="71A4B094" w14:textId="77777777" w:rsidR="00603E47" w:rsidRPr="00225E54" w:rsidRDefault="00603E47" w:rsidP="00AF392C">
            <w:pPr>
              <w:pStyle w:val="Default"/>
              <w:jc w:val="both"/>
              <w:rPr>
                <w:rFonts w:ascii="Times New Roman" w:hAnsi="Times New Roman" w:cs="Times New Roman"/>
              </w:rPr>
            </w:pPr>
            <w:r w:rsidRPr="00225E54">
              <w:rPr>
                <w:rFonts w:ascii="Times New Roman" w:hAnsi="Times New Roman" w:cs="Times New Roman"/>
              </w:rPr>
              <w:t xml:space="preserve">Publishing Of Tender Documents </w:t>
            </w:r>
          </w:p>
          <w:p w14:paraId="56170DC8" w14:textId="77777777" w:rsidR="00603E47" w:rsidRPr="00225E54" w:rsidRDefault="00603E47" w:rsidP="00AF392C">
            <w:pPr>
              <w:autoSpaceDE w:val="0"/>
              <w:autoSpaceDN w:val="0"/>
              <w:adjustRightInd w:val="0"/>
              <w:jc w:val="both"/>
              <w:rPr>
                <w:rFonts w:ascii="Times New Roman" w:hAnsi="Times New Roman" w:cs="Times New Roman"/>
                <w:sz w:val="24"/>
                <w:szCs w:val="24"/>
              </w:rPr>
            </w:pPr>
          </w:p>
        </w:tc>
        <w:tc>
          <w:tcPr>
            <w:tcW w:w="5377" w:type="dxa"/>
          </w:tcPr>
          <w:p w14:paraId="51A3FA26" w14:textId="68B11EAC" w:rsidR="00603E47" w:rsidRPr="00225E54" w:rsidRDefault="003248BF" w:rsidP="00AF392C">
            <w:pPr>
              <w:autoSpaceDE w:val="0"/>
              <w:autoSpaceDN w:val="0"/>
              <w:adjustRightInd w:val="0"/>
              <w:jc w:val="both"/>
              <w:rPr>
                <w:rFonts w:ascii="Times New Roman" w:hAnsi="Times New Roman" w:cs="Times New Roman"/>
                <w:color w:val="000000"/>
                <w:sz w:val="24"/>
                <w:szCs w:val="24"/>
                <w:lang w:bidi="ar-SA"/>
              </w:rPr>
            </w:pPr>
            <w:r w:rsidRPr="00225E54">
              <w:rPr>
                <w:rFonts w:ascii="Times New Roman" w:hAnsi="Times New Roman" w:cs="Times New Roman"/>
                <w:color w:val="000000"/>
                <w:sz w:val="24"/>
                <w:szCs w:val="24"/>
                <w:lang w:bidi="ar-SA"/>
              </w:rPr>
              <w:t>W</w:t>
            </w:r>
            <w:r w:rsidR="00603E47" w:rsidRPr="00225E54">
              <w:rPr>
                <w:rFonts w:ascii="Times New Roman" w:hAnsi="Times New Roman" w:cs="Times New Roman"/>
                <w:color w:val="000000"/>
                <w:sz w:val="24"/>
                <w:szCs w:val="24"/>
                <w:lang w:bidi="ar-SA"/>
              </w:rPr>
              <w:t>ebsite   (</w:t>
            </w:r>
            <w:hyperlink r:id="rId17" w:history="1">
              <w:r w:rsidR="001A5DD3" w:rsidRPr="00225E54">
                <w:rPr>
                  <w:rStyle w:val="Hyperlink"/>
                  <w:rFonts w:ascii="Times New Roman" w:hAnsi="Times New Roman" w:cs="Times New Roman"/>
                  <w:sz w:val="24"/>
                  <w:szCs w:val="24"/>
                  <w:lang w:bidi="ar-SA"/>
                </w:rPr>
                <w:t>www.iifclmf.com</w:t>
              </w:r>
            </w:hyperlink>
            <w:r w:rsidR="00603E47" w:rsidRPr="00225E54">
              <w:rPr>
                <w:rFonts w:ascii="Times New Roman" w:hAnsi="Times New Roman" w:cs="Times New Roman"/>
                <w:color w:val="000000"/>
                <w:sz w:val="24"/>
                <w:szCs w:val="24"/>
                <w:lang w:bidi="ar-SA"/>
              </w:rPr>
              <w:t>)</w:t>
            </w:r>
          </w:p>
          <w:p w14:paraId="0D554F8A" w14:textId="1AC06657" w:rsidR="00603E47" w:rsidRPr="00225E54" w:rsidRDefault="00603E47"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color w:val="000000"/>
                <w:sz w:val="24"/>
                <w:szCs w:val="24"/>
                <w:lang w:bidi="ar-SA"/>
              </w:rPr>
              <w:t xml:space="preserve">Central Public  Procurement Portal </w:t>
            </w:r>
            <w:r w:rsidRPr="00225E54">
              <w:rPr>
                <w:rFonts w:ascii="Times New Roman" w:hAnsi="Times New Roman" w:cs="Times New Roman"/>
                <w:sz w:val="24"/>
                <w:szCs w:val="24"/>
                <w:lang w:bidi="ar-SA"/>
              </w:rPr>
              <w:t>(</w:t>
            </w:r>
            <w:hyperlink r:id="rId18" w:history="1">
              <w:r w:rsidRPr="00225E54">
                <w:rPr>
                  <w:rStyle w:val="Hyperlink"/>
                  <w:rFonts w:ascii="Times New Roman" w:hAnsi="Times New Roman" w:cs="Times New Roman"/>
                  <w:sz w:val="24"/>
                  <w:szCs w:val="24"/>
                  <w:lang w:bidi="ar-SA"/>
                </w:rPr>
                <w:t>www.eprocure.gov.in</w:t>
              </w:r>
            </w:hyperlink>
            <w:r w:rsidRPr="00225E54">
              <w:rPr>
                <w:rFonts w:ascii="Times New Roman" w:hAnsi="Times New Roman" w:cs="Times New Roman"/>
                <w:sz w:val="24"/>
                <w:szCs w:val="24"/>
                <w:lang w:bidi="ar-SA"/>
              </w:rPr>
              <w:t>)</w:t>
            </w:r>
          </w:p>
        </w:tc>
      </w:tr>
      <w:tr w:rsidR="00423FCF" w:rsidRPr="00225E54" w14:paraId="2C291CE0" w14:textId="77777777" w:rsidTr="00D06F7A">
        <w:tc>
          <w:tcPr>
            <w:tcW w:w="675" w:type="dxa"/>
          </w:tcPr>
          <w:p w14:paraId="51AD372D" w14:textId="6647CD98" w:rsidR="00423FCF" w:rsidRPr="00AF0546" w:rsidRDefault="00423FCF" w:rsidP="00AF392C">
            <w:pPr>
              <w:autoSpaceDE w:val="0"/>
              <w:autoSpaceDN w:val="0"/>
              <w:adjustRightInd w:val="0"/>
              <w:jc w:val="both"/>
              <w:rPr>
                <w:rFonts w:ascii="Times New Roman" w:hAnsi="Times New Roman" w:cs="Times New Roman"/>
                <w:sz w:val="24"/>
                <w:szCs w:val="24"/>
              </w:rPr>
            </w:pPr>
            <w:r w:rsidRPr="00AF0546">
              <w:rPr>
                <w:rFonts w:ascii="Times New Roman" w:hAnsi="Times New Roman" w:cs="Times New Roman"/>
                <w:sz w:val="24"/>
                <w:szCs w:val="24"/>
              </w:rPr>
              <w:t>7.</w:t>
            </w:r>
          </w:p>
        </w:tc>
        <w:tc>
          <w:tcPr>
            <w:tcW w:w="3412" w:type="dxa"/>
          </w:tcPr>
          <w:p w14:paraId="65F00383" w14:textId="40093208" w:rsidR="00423FCF" w:rsidRPr="00AF0546" w:rsidRDefault="00423FCF" w:rsidP="00AF392C">
            <w:pPr>
              <w:autoSpaceDE w:val="0"/>
              <w:autoSpaceDN w:val="0"/>
              <w:adjustRightInd w:val="0"/>
              <w:jc w:val="both"/>
              <w:rPr>
                <w:rFonts w:ascii="Times New Roman" w:hAnsi="Times New Roman" w:cs="Times New Roman"/>
                <w:sz w:val="24"/>
                <w:szCs w:val="24"/>
              </w:rPr>
            </w:pPr>
            <w:r w:rsidRPr="00AF0546">
              <w:rPr>
                <w:rFonts w:ascii="Times New Roman" w:hAnsi="Times New Roman" w:cs="Times New Roman"/>
                <w:sz w:val="24"/>
                <w:szCs w:val="24"/>
              </w:rPr>
              <w:t>Submission of Offer</w:t>
            </w:r>
          </w:p>
        </w:tc>
        <w:tc>
          <w:tcPr>
            <w:tcW w:w="5377" w:type="dxa"/>
          </w:tcPr>
          <w:p w14:paraId="6170AE9D" w14:textId="77777777" w:rsidR="00423FCF" w:rsidRPr="00AF0546" w:rsidRDefault="00423FCF" w:rsidP="00AF392C">
            <w:pPr>
              <w:jc w:val="both"/>
              <w:rPr>
                <w:rFonts w:ascii="Times New Roman" w:hAnsi="Times New Roman" w:cs="Times New Roman"/>
                <w:b/>
                <w:bCs/>
                <w:sz w:val="24"/>
                <w:szCs w:val="24"/>
              </w:rPr>
            </w:pPr>
            <w:r w:rsidRPr="00AF0546">
              <w:rPr>
                <w:rFonts w:ascii="Times New Roman" w:hAnsi="Times New Roman" w:cs="Times New Roman"/>
                <w:b/>
                <w:bCs/>
                <w:sz w:val="24"/>
                <w:szCs w:val="24"/>
              </w:rPr>
              <w:t>Two Bid System:</w:t>
            </w:r>
          </w:p>
          <w:p w14:paraId="2FA01A99" w14:textId="77001A44" w:rsidR="00423FCF" w:rsidRPr="00AF0546" w:rsidRDefault="00423FCF" w:rsidP="00AF392C">
            <w:pPr>
              <w:pStyle w:val="Default"/>
              <w:jc w:val="both"/>
              <w:rPr>
                <w:rFonts w:ascii="Times New Roman" w:hAnsi="Times New Roman" w:cs="Times New Roman"/>
              </w:rPr>
            </w:pPr>
            <w:r w:rsidRPr="00AF0546">
              <w:rPr>
                <w:rFonts w:ascii="Times New Roman" w:hAnsi="Times New Roman" w:cs="Times New Roman"/>
              </w:rPr>
              <w:t>Two bid system will be followed in this tender. Under this system, the bidder must submit Technical bid</w:t>
            </w:r>
            <w:r w:rsidRPr="00AF0546">
              <w:rPr>
                <w:rFonts w:ascii="Times New Roman" w:hAnsi="Times New Roman" w:cs="Times New Roman"/>
                <w:b/>
                <w:bCs/>
              </w:rPr>
              <w:t xml:space="preserve"> and</w:t>
            </w:r>
            <w:r w:rsidRPr="00AF0546">
              <w:rPr>
                <w:rFonts w:ascii="Times New Roman" w:hAnsi="Times New Roman" w:cs="Times New Roman"/>
              </w:rPr>
              <w:t xml:space="preserve"> </w:t>
            </w:r>
            <w:r w:rsidR="00A00C7F" w:rsidRPr="00AF0546">
              <w:rPr>
                <w:rFonts w:ascii="Times New Roman" w:hAnsi="Times New Roman" w:cs="Times New Roman"/>
              </w:rPr>
              <w:t xml:space="preserve">Financial </w:t>
            </w:r>
            <w:r w:rsidRPr="00AF0546">
              <w:rPr>
                <w:rFonts w:ascii="Times New Roman" w:hAnsi="Times New Roman" w:cs="Times New Roman"/>
              </w:rPr>
              <w:t>bid in two separate sealed envelopes. These envelops should be securely sealed and stamped separately and clearly marked as “</w:t>
            </w:r>
            <w:r w:rsidRPr="00AF0546">
              <w:rPr>
                <w:rFonts w:ascii="Times New Roman" w:hAnsi="Times New Roman" w:cs="Times New Roman"/>
                <w:b/>
                <w:bCs/>
              </w:rPr>
              <w:t xml:space="preserve">Envelope No: 1-Technical Bid” and “Envelope No: 2- </w:t>
            </w:r>
            <w:r w:rsidR="00A00C7F" w:rsidRPr="00AF0546">
              <w:rPr>
                <w:rFonts w:ascii="Times New Roman" w:hAnsi="Times New Roman" w:cs="Times New Roman"/>
                <w:b/>
                <w:bCs/>
              </w:rPr>
              <w:t>Financial</w:t>
            </w:r>
            <w:r w:rsidRPr="00AF0546">
              <w:rPr>
                <w:rFonts w:ascii="Times New Roman" w:hAnsi="Times New Roman" w:cs="Times New Roman"/>
                <w:b/>
                <w:bCs/>
              </w:rPr>
              <w:t xml:space="preserve"> Bid” respectively. EMD should be placed in the Technical Bid. These two separate sealed envelopes should be placed in single envelope super scribing the tender No and description of the item. </w:t>
            </w:r>
          </w:p>
        </w:tc>
      </w:tr>
      <w:tr w:rsidR="008224D4" w:rsidRPr="00225E54" w14:paraId="1752E977" w14:textId="77777777" w:rsidTr="00D06F7A">
        <w:tc>
          <w:tcPr>
            <w:tcW w:w="675" w:type="dxa"/>
          </w:tcPr>
          <w:p w14:paraId="29576AB0" w14:textId="08C15388" w:rsidR="008224D4" w:rsidRPr="00225E54" w:rsidDel="009E2860"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8</w:t>
            </w:r>
            <w:r w:rsidR="008224D4" w:rsidRPr="00225E54">
              <w:rPr>
                <w:rFonts w:ascii="Times New Roman" w:hAnsi="Times New Roman" w:cs="Times New Roman"/>
                <w:sz w:val="24"/>
                <w:szCs w:val="24"/>
              </w:rPr>
              <w:t>.</w:t>
            </w:r>
          </w:p>
        </w:tc>
        <w:tc>
          <w:tcPr>
            <w:tcW w:w="3412" w:type="dxa"/>
          </w:tcPr>
          <w:p w14:paraId="19A4B76F"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Language</w:t>
            </w:r>
          </w:p>
        </w:tc>
        <w:tc>
          <w:tcPr>
            <w:tcW w:w="5377" w:type="dxa"/>
          </w:tcPr>
          <w:p w14:paraId="5F1DDA77"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color w:val="000000"/>
                <w:sz w:val="24"/>
                <w:szCs w:val="24"/>
              </w:rPr>
              <w:t>Proposals should be submitted in English only</w:t>
            </w:r>
          </w:p>
        </w:tc>
      </w:tr>
      <w:tr w:rsidR="008224D4" w:rsidRPr="00225E54" w14:paraId="452A85B8" w14:textId="77777777" w:rsidTr="00603E47">
        <w:tc>
          <w:tcPr>
            <w:tcW w:w="675" w:type="dxa"/>
          </w:tcPr>
          <w:p w14:paraId="62D332B9" w14:textId="68E28040" w:rsidR="008224D4" w:rsidRPr="00225E54" w:rsidDel="009E2860"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19</w:t>
            </w:r>
            <w:r w:rsidR="008224D4" w:rsidRPr="00225E54">
              <w:rPr>
                <w:rFonts w:ascii="Times New Roman" w:hAnsi="Times New Roman" w:cs="Times New Roman"/>
                <w:sz w:val="24"/>
                <w:szCs w:val="24"/>
              </w:rPr>
              <w:t>.</w:t>
            </w:r>
          </w:p>
        </w:tc>
        <w:tc>
          <w:tcPr>
            <w:tcW w:w="3412" w:type="dxa"/>
          </w:tcPr>
          <w:p w14:paraId="5B4DE1C2"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Bid Validity</w:t>
            </w:r>
          </w:p>
        </w:tc>
        <w:tc>
          <w:tcPr>
            <w:tcW w:w="5377" w:type="dxa"/>
            <w:shd w:val="clear" w:color="auto" w:fill="auto"/>
          </w:tcPr>
          <w:p w14:paraId="55DAC7A9" w14:textId="77777777" w:rsidR="008224D4" w:rsidRPr="00225E54" w:rsidRDefault="008224D4" w:rsidP="00AF392C">
            <w:pPr>
              <w:autoSpaceDE w:val="0"/>
              <w:autoSpaceDN w:val="0"/>
              <w:adjustRightInd w:val="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lang w:bidi="ar-SA"/>
              </w:rPr>
              <w:t>Proposals must remain valid for evaluation up to 180 (One Hundred &amp; Eighty) days from the last date of Submission of the Bid.</w:t>
            </w:r>
          </w:p>
        </w:tc>
      </w:tr>
      <w:tr w:rsidR="008224D4" w:rsidRPr="00225E54" w14:paraId="1CF80A1B" w14:textId="77777777" w:rsidTr="00D06F7A">
        <w:tc>
          <w:tcPr>
            <w:tcW w:w="675" w:type="dxa"/>
          </w:tcPr>
          <w:p w14:paraId="0B58D032" w14:textId="5D02A69B" w:rsidR="008224D4" w:rsidRPr="00225E54" w:rsidDel="009E2860"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10</w:t>
            </w:r>
            <w:r w:rsidR="008224D4" w:rsidRPr="00225E54">
              <w:rPr>
                <w:rFonts w:ascii="Times New Roman" w:hAnsi="Times New Roman" w:cs="Times New Roman"/>
                <w:sz w:val="24"/>
                <w:szCs w:val="24"/>
              </w:rPr>
              <w:t>.</w:t>
            </w:r>
          </w:p>
        </w:tc>
        <w:tc>
          <w:tcPr>
            <w:tcW w:w="3412" w:type="dxa"/>
          </w:tcPr>
          <w:p w14:paraId="6937B44D"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color w:val="000000"/>
                <w:w w:val="95"/>
                <w:sz w:val="24"/>
                <w:szCs w:val="24"/>
                <w:lang w:bidi="ar-SA"/>
              </w:rPr>
              <w:t>C</w:t>
            </w:r>
            <w:r w:rsidRPr="00225E54">
              <w:rPr>
                <w:rFonts w:ascii="Times New Roman" w:hAnsi="Times New Roman" w:cs="Times New Roman"/>
                <w:sz w:val="24"/>
                <w:szCs w:val="24"/>
                <w:lang w:bidi="ar-SA"/>
              </w:rPr>
              <w:t>urrency</w:t>
            </w:r>
          </w:p>
        </w:tc>
        <w:tc>
          <w:tcPr>
            <w:tcW w:w="5377" w:type="dxa"/>
          </w:tcPr>
          <w:p w14:paraId="190CD946" w14:textId="77777777" w:rsidR="008224D4" w:rsidRPr="00225E54" w:rsidRDefault="008224D4" w:rsidP="00AF392C">
            <w:pPr>
              <w:autoSpaceDE w:val="0"/>
              <w:autoSpaceDN w:val="0"/>
              <w:adjustRightInd w:val="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lang w:bidi="ar-SA"/>
              </w:rPr>
              <w:t>Currency in which the Applicants may quote the price and will receive payment is INR only.</w:t>
            </w:r>
          </w:p>
        </w:tc>
      </w:tr>
      <w:tr w:rsidR="008224D4" w:rsidRPr="00225E54" w14:paraId="756375A3" w14:textId="77777777" w:rsidTr="00225E54">
        <w:tc>
          <w:tcPr>
            <w:tcW w:w="675" w:type="dxa"/>
          </w:tcPr>
          <w:p w14:paraId="72A85FB5" w14:textId="2C1DAB8F" w:rsidR="008224D4" w:rsidRPr="00225E54" w:rsidDel="009E2860"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11</w:t>
            </w:r>
            <w:r w:rsidR="008224D4" w:rsidRPr="00225E54">
              <w:rPr>
                <w:rFonts w:ascii="Times New Roman" w:hAnsi="Times New Roman" w:cs="Times New Roman"/>
                <w:sz w:val="24"/>
                <w:szCs w:val="24"/>
              </w:rPr>
              <w:t>.</w:t>
            </w:r>
          </w:p>
        </w:tc>
        <w:tc>
          <w:tcPr>
            <w:tcW w:w="3412" w:type="dxa"/>
          </w:tcPr>
          <w:p w14:paraId="406CA1E8"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Last date for receipt of written queries for clarification from Bidders</w:t>
            </w:r>
          </w:p>
        </w:tc>
        <w:tc>
          <w:tcPr>
            <w:tcW w:w="5377" w:type="dxa"/>
            <w:shd w:val="clear" w:color="auto" w:fill="auto"/>
          </w:tcPr>
          <w:p w14:paraId="228C2490" w14:textId="7ABA85C9" w:rsidR="008224D4" w:rsidRPr="00225E54" w:rsidRDefault="00A00C7F" w:rsidP="00AF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225E54" w:rsidRPr="00225E54">
              <w:rPr>
                <w:rFonts w:ascii="Times New Roman" w:hAnsi="Times New Roman" w:cs="Times New Roman"/>
                <w:sz w:val="24"/>
                <w:szCs w:val="24"/>
              </w:rPr>
              <w:t>6</w:t>
            </w:r>
            <w:r w:rsidR="00285E45" w:rsidRPr="00225E54">
              <w:rPr>
                <w:rFonts w:ascii="Times New Roman" w:hAnsi="Times New Roman" w:cs="Times New Roman"/>
                <w:sz w:val="24"/>
                <w:szCs w:val="24"/>
                <w:vertAlign w:val="superscript"/>
              </w:rPr>
              <w:t>th</w:t>
            </w:r>
            <w:r w:rsidR="00285E45" w:rsidRPr="00225E54">
              <w:rPr>
                <w:rFonts w:ascii="Times New Roman" w:hAnsi="Times New Roman" w:cs="Times New Roman"/>
                <w:sz w:val="24"/>
                <w:szCs w:val="24"/>
              </w:rPr>
              <w:t xml:space="preserve"> </w:t>
            </w:r>
            <w:r>
              <w:rPr>
                <w:rFonts w:ascii="Times New Roman" w:hAnsi="Times New Roman" w:cs="Times New Roman"/>
                <w:sz w:val="24"/>
                <w:szCs w:val="24"/>
              </w:rPr>
              <w:t xml:space="preserve">December </w:t>
            </w:r>
            <w:r w:rsidR="00285E45" w:rsidRPr="00225E54">
              <w:rPr>
                <w:rFonts w:ascii="Times New Roman" w:hAnsi="Times New Roman" w:cs="Times New Roman"/>
                <w:sz w:val="24"/>
                <w:szCs w:val="24"/>
              </w:rPr>
              <w:t>20</w:t>
            </w:r>
            <w:r>
              <w:rPr>
                <w:rFonts w:ascii="Times New Roman" w:hAnsi="Times New Roman" w:cs="Times New Roman"/>
                <w:sz w:val="24"/>
                <w:szCs w:val="24"/>
              </w:rPr>
              <w:t>19</w:t>
            </w:r>
            <w:r w:rsidR="00285E45" w:rsidRPr="00225E54">
              <w:rPr>
                <w:rFonts w:ascii="Times New Roman" w:hAnsi="Times New Roman" w:cs="Times New Roman"/>
                <w:sz w:val="24"/>
                <w:szCs w:val="24"/>
              </w:rPr>
              <w:t xml:space="preserve">  04.00 p.m.</w:t>
            </w:r>
          </w:p>
        </w:tc>
      </w:tr>
      <w:tr w:rsidR="008224D4" w:rsidRPr="00225E54" w14:paraId="1BA92CCF" w14:textId="77777777" w:rsidTr="00225E54">
        <w:tc>
          <w:tcPr>
            <w:tcW w:w="675" w:type="dxa"/>
          </w:tcPr>
          <w:p w14:paraId="03A4D971" w14:textId="29F5C49D"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lastRenderedPageBreak/>
              <w:t>1</w:t>
            </w:r>
            <w:r w:rsidR="00706014" w:rsidRPr="00225E54">
              <w:rPr>
                <w:rFonts w:ascii="Times New Roman" w:hAnsi="Times New Roman" w:cs="Times New Roman"/>
                <w:sz w:val="24"/>
                <w:szCs w:val="24"/>
              </w:rPr>
              <w:t>2</w:t>
            </w:r>
            <w:r w:rsidRPr="00225E54">
              <w:rPr>
                <w:rFonts w:ascii="Times New Roman" w:hAnsi="Times New Roman" w:cs="Times New Roman"/>
                <w:sz w:val="24"/>
                <w:szCs w:val="24"/>
              </w:rPr>
              <w:t>.</w:t>
            </w:r>
          </w:p>
        </w:tc>
        <w:tc>
          <w:tcPr>
            <w:tcW w:w="3412" w:type="dxa"/>
          </w:tcPr>
          <w:p w14:paraId="663674D4"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Last Date of Submission of Bids</w:t>
            </w:r>
          </w:p>
        </w:tc>
        <w:tc>
          <w:tcPr>
            <w:tcW w:w="5377" w:type="dxa"/>
            <w:shd w:val="clear" w:color="auto" w:fill="auto"/>
          </w:tcPr>
          <w:p w14:paraId="522CCC5F" w14:textId="6FCBC5BC" w:rsidR="008224D4" w:rsidRPr="00225E54" w:rsidRDefault="00A00C7F" w:rsidP="00AF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285E45" w:rsidRPr="00225E54">
              <w:rPr>
                <w:rFonts w:ascii="Times New Roman" w:hAnsi="Times New Roman" w:cs="Times New Roman"/>
                <w:sz w:val="24"/>
                <w:szCs w:val="24"/>
                <w:vertAlign w:val="superscript"/>
              </w:rPr>
              <w:t>th</w:t>
            </w:r>
            <w:r w:rsidR="00285E45" w:rsidRPr="00225E54">
              <w:rPr>
                <w:rFonts w:ascii="Times New Roman" w:hAnsi="Times New Roman" w:cs="Times New Roman"/>
                <w:sz w:val="24"/>
                <w:szCs w:val="24"/>
              </w:rPr>
              <w:t xml:space="preserve"> </w:t>
            </w:r>
            <w:r w:rsidR="00643F9F" w:rsidRPr="00225E54">
              <w:rPr>
                <w:rFonts w:ascii="Times New Roman" w:hAnsi="Times New Roman" w:cs="Times New Roman"/>
                <w:sz w:val="24"/>
                <w:szCs w:val="24"/>
              </w:rPr>
              <w:t>January 2020</w:t>
            </w:r>
            <w:r w:rsidR="00285E45" w:rsidRPr="00225E54">
              <w:rPr>
                <w:rFonts w:ascii="Times New Roman" w:hAnsi="Times New Roman" w:cs="Times New Roman"/>
                <w:sz w:val="24"/>
                <w:szCs w:val="24"/>
              </w:rPr>
              <w:t xml:space="preserve"> </w:t>
            </w:r>
            <w:r w:rsidR="007246FA" w:rsidRPr="00225E54">
              <w:rPr>
                <w:rFonts w:ascii="Times New Roman" w:hAnsi="Times New Roman" w:cs="Times New Roman"/>
                <w:sz w:val="24"/>
                <w:szCs w:val="24"/>
              </w:rPr>
              <w:t>(04.00</w:t>
            </w:r>
            <w:r w:rsidR="00285E45" w:rsidRPr="00225E54">
              <w:rPr>
                <w:rFonts w:ascii="Times New Roman" w:hAnsi="Times New Roman" w:cs="Times New Roman"/>
                <w:sz w:val="24"/>
                <w:szCs w:val="24"/>
              </w:rPr>
              <w:t xml:space="preserve"> p.m.). </w:t>
            </w:r>
          </w:p>
        </w:tc>
      </w:tr>
      <w:tr w:rsidR="00603E47" w:rsidRPr="00225E54" w14:paraId="467A5EDE" w14:textId="77777777" w:rsidTr="00F90AF0">
        <w:tc>
          <w:tcPr>
            <w:tcW w:w="675" w:type="dxa"/>
          </w:tcPr>
          <w:p w14:paraId="4428C1F0" w14:textId="78B59C11" w:rsidR="00603E47" w:rsidRPr="00225E54"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13</w:t>
            </w:r>
            <w:r w:rsidR="00603E47" w:rsidRPr="00225E54">
              <w:rPr>
                <w:rFonts w:ascii="Times New Roman" w:hAnsi="Times New Roman" w:cs="Times New Roman"/>
                <w:sz w:val="24"/>
                <w:szCs w:val="24"/>
              </w:rPr>
              <w:t>.</w:t>
            </w:r>
          </w:p>
        </w:tc>
        <w:tc>
          <w:tcPr>
            <w:tcW w:w="3412" w:type="dxa"/>
          </w:tcPr>
          <w:p w14:paraId="6AA4EBA0" w14:textId="24B9BA6E" w:rsidR="00603E47" w:rsidRPr="00225E54" w:rsidRDefault="00603E47"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Venue, Date and Time of opening of Technical Bids</w:t>
            </w:r>
          </w:p>
        </w:tc>
        <w:tc>
          <w:tcPr>
            <w:tcW w:w="5377" w:type="dxa"/>
            <w:shd w:val="clear" w:color="auto" w:fill="auto"/>
          </w:tcPr>
          <w:p w14:paraId="53F0585A" w14:textId="29E40D00" w:rsidR="00603E47" w:rsidRPr="00225E54" w:rsidRDefault="00A00C7F" w:rsidP="00AF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EA4B71" w:rsidRPr="00225E54">
              <w:rPr>
                <w:rFonts w:ascii="Times New Roman" w:hAnsi="Times New Roman" w:cs="Times New Roman"/>
                <w:sz w:val="24"/>
                <w:szCs w:val="24"/>
                <w:vertAlign w:val="superscript"/>
              </w:rPr>
              <w:t>th</w:t>
            </w:r>
            <w:r w:rsidR="00EA4B71" w:rsidRPr="00225E54">
              <w:rPr>
                <w:rFonts w:ascii="Times New Roman" w:hAnsi="Times New Roman" w:cs="Times New Roman"/>
                <w:sz w:val="24"/>
                <w:szCs w:val="24"/>
              </w:rPr>
              <w:t xml:space="preserve"> January 2020 (04.00</w:t>
            </w:r>
            <w:r w:rsidR="00EA4B71">
              <w:rPr>
                <w:rFonts w:ascii="Times New Roman" w:hAnsi="Times New Roman" w:cs="Times New Roman"/>
                <w:sz w:val="24"/>
                <w:szCs w:val="24"/>
              </w:rPr>
              <w:t xml:space="preserve"> p.m.) at </w:t>
            </w:r>
            <w:proofErr w:type="spellStart"/>
            <w:r w:rsidR="00AF0546" w:rsidRPr="00AF0546">
              <w:rPr>
                <w:rFonts w:ascii="Times New Roman" w:hAnsi="Times New Roman" w:cs="Times New Roman"/>
                <w:sz w:val="24"/>
                <w:szCs w:val="24"/>
              </w:rPr>
              <w:t>at</w:t>
            </w:r>
            <w:proofErr w:type="spellEnd"/>
            <w:r w:rsidR="00AF0546" w:rsidRPr="00AF0546">
              <w:rPr>
                <w:rFonts w:ascii="Times New Roman" w:hAnsi="Times New Roman" w:cs="Times New Roman"/>
                <w:sz w:val="24"/>
                <w:szCs w:val="24"/>
              </w:rPr>
              <w:t xml:space="preserve"> IAMCL, 5th floor, Office Block 2, NBCC Tower, </w:t>
            </w:r>
            <w:proofErr w:type="spellStart"/>
            <w:r w:rsidR="00AF0546" w:rsidRPr="00AF0546">
              <w:rPr>
                <w:rFonts w:ascii="Times New Roman" w:hAnsi="Times New Roman" w:cs="Times New Roman"/>
                <w:sz w:val="24"/>
                <w:szCs w:val="24"/>
              </w:rPr>
              <w:t>Kidwai</w:t>
            </w:r>
            <w:proofErr w:type="spellEnd"/>
            <w:r w:rsidR="00AF0546" w:rsidRPr="00AF0546">
              <w:rPr>
                <w:rFonts w:ascii="Times New Roman" w:hAnsi="Times New Roman" w:cs="Times New Roman"/>
                <w:sz w:val="24"/>
                <w:szCs w:val="24"/>
              </w:rPr>
              <w:t xml:space="preserve"> Nagar (East), New Delhi-110001</w:t>
            </w:r>
          </w:p>
        </w:tc>
      </w:tr>
      <w:tr w:rsidR="008224D4" w:rsidRPr="00225E54" w14:paraId="725EF1FC" w14:textId="77777777" w:rsidTr="00AF392C">
        <w:tc>
          <w:tcPr>
            <w:tcW w:w="675" w:type="dxa"/>
          </w:tcPr>
          <w:p w14:paraId="5F96533F" w14:textId="7D7AB0EA" w:rsidR="008224D4" w:rsidRPr="00225E54" w:rsidRDefault="0070601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14</w:t>
            </w:r>
            <w:r w:rsidR="008224D4" w:rsidRPr="00225E54">
              <w:rPr>
                <w:rFonts w:ascii="Times New Roman" w:hAnsi="Times New Roman" w:cs="Times New Roman"/>
                <w:sz w:val="24"/>
                <w:szCs w:val="24"/>
              </w:rPr>
              <w:t>.</w:t>
            </w:r>
          </w:p>
        </w:tc>
        <w:tc>
          <w:tcPr>
            <w:tcW w:w="3412" w:type="dxa"/>
            <w:shd w:val="clear" w:color="auto" w:fill="auto"/>
          </w:tcPr>
          <w:p w14:paraId="2504879B"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Pre-bid meeting</w:t>
            </w:r>
          </w:p>
        </w:tc>
        <w:tc>
          <w:tcPr>
            <w:tcW w:w="5377" w:type="dxa"/>
            <w:shd w:val="clear" w:color="auto" w:fill="auto"/>
          </w:tcPr>
          <w:p w14:paraId="39D3187B"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No</w:t>
            </w:r>
          </w:p>
        </w:tc>
      </w:tr>
      <w:tr w:rsidR="008224D4" w:rsidRPr="00225E54" w14:paraId="15A3821A" w14:textId="77777777" w:rsidTr="00AF392C">
        <w:tc>
          <w:tcPr>
            <w:tcW w:w="675" w:type="dxa"/>
          </w:tcPr>
          <w:p w14:paraId="07472537" w14:textId="042D8AC9"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w:t>
            </w:r>
            <w:r w:rsidR="00706014" w:rsidRPr="00225E54">
              <w:rPr>
                <w:rFonts w:ascii="Times New Roman" w:hAnsi="Times New Roman" w:cs="Times New Roman"/>
                <w:sz w:val="24"/>
                <w:szCs w:val="24"/>
              </w:rPr>
              <w:t>5</w:t>
            </w:r>
            <w:r w:rsidRPr="00225E54">
              <w:rPr>
                <w:rFonts w:ascii="Times New Roman" w:hAnsi="Times New Roman" w:cs="Times New Roman"/>
                <w:sz w:val="24"/>
                <w:szCs w:val="24"/>
              </w:rPr>
              <w:t>.</w:t>
            </w:r>
          </w:p>
        </w:tc>
        <w:tc>
          <w:tcPr>
            <w:tcW w:w="3412" w:type="dxa"/>
            <w:shd w:val="clear" w:color="auto" w:fill="auto"/>
          </w:tcPr>
          <w:p w14:paraId="4F6B62DE" w14:textId="77FEB2A3" w:rsidR="008224D4" w:rsidRPr="00423FCF" w:rsidRDefault="008224D4" w:rsidP="00AF392C">
            <w:pPr>
              <w:autoSpaceDE w:val="0"/>
              <w:autoSpaceDN w:val="0"/>
              <w:adjustRightInd w:val="0"/>
              <w:jc w:val="both"/>
              <w:rPr>
                <w:rFonts w:ascii="Times New Roman" w:hAnsi="Times New Roman" w:cs="Times New Roman"/>
                <w:sz w:val="24"/>
                <w:szCs w:val="24"/>
                <w:highlight w:val="yellow"/>
              </w:rPr>
            </w:pPr>
            <w:r w:rsidRPr="00AF392C">
              <w:rPr>
                <w:rFonts w:ascii="Times New Roman" w:hAnsi="Times New Roman" w:cs="Times New Roman"/>
                <w:sz w:val="24"/>
                <w:szCs w:val="24"/>
              </w:rPr>
              <w:t>Venue, Date and Time of opening of Financial Bids</w:t>
            </w:r>
          </w:p>
        </w:tc>
        <w:tc>
          <w:tcPr>
            <w:tcW w:w="5377" w:type="dxa"/>
            <w:shd w:val="clear" w:color="auto" w:fill="auto"/>
          </w:tcPr>
          <w:p w14:paraId="65BCC376" w14:textId="012AEECB" w:rsidR="008224D4" w:rsidRPr="00423FCF" w:rsidRDefault="00AF392C" w:rsidP="00AF392C">
            <w:pPr>
              <w:autoSpaceDE w:val="0"/>
              <w:autoSpaceDN w:val="0"/>
              <w:adjustRightInd w:val="0"/>
              <w:jc w:val="both"/>
              <w:rPr>
                <w:rFonts w:ascii="Times New Roman" w:hAnsi="Times New Roman" w:cs="Times New Roman"/>
                <w:sz w:val="24"/>
                <w:szCs w:val="24"/>
                <w:highlight w:val="yellow"/>
              </w:rPr>
            </w:pPr>
            <w:r>
              <w:rPr>
                <w:rFonts w:ascii="Times New Roman" w:hAnsi="Times New Roman" w:cs="Times New Roman"/>
                <w:sz w:val="24"/>
                <w:szCs w:val="24"/>
              </w:rPr>
              <w:t>5</w:t>
            </w:r>
            <w:r w:rsidRPr="00AF392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F0546" w:rsidRPr="00AF0546">
              <w:rPr>
                <w:rFonts w:ascii="Times New Roman" w:hAnsi="Times New Roman" w:cs="Times New Roman"/>
                <w:sz w:val="24"/>
                <w:szCs w:val="24"/>
              </w:rPr>
              <w:t>January 2020 (0</w:t>
            </w:r>
            <w:r w:rsidR="00AF0546">
              <w:rPr>
                <w:rFonts w:ascii="Times New Roman" w:hAnsi="Times New Roman" w:cs="Times New Roman"/>
                <w:sz w:val="24"/>
                <w:szCs w:val="24"/>
              </w:rPr>
              <w:t>5</w:t>
            </w:r>
            <w:r w:rsidR="00AF0546" w:rsidRPr="00AF0546">
              <w:rPr>
                <w:rFonts w:ascii="Times New Roman" w:hAnsi="Times New Roman" w:cs="Times New Roman"/>
                <w:sz w:val="24"/>
                <w:szCs w:val="24"/>
              </w:rPr>
              <w:t xml:space="preserve">.00 p.m.) </w:t>
            </w:r>
            <w:r w:rsidR="00423FCF" w:rsidRPr="00AF392C">
              <w:rPr>
                <w:rFonts w:ascii="Times New Roman" w:hAnsi="Times New Roman" w:cs="Times New Roman"/>
                <w:sz w:val="24"/>
                <w:szCs w:val="24"/>
              </w:rPr>
              <w:t>at I</w:t>
            </w:r>
            <w:r w:rsidR="000B302E" w:rsidRPr="00AF392C">
              <w:rPr>
                <w:rFonts w:ascii="Times New Roman" w:hAnsi="Times New Roman" w:cs="Times New Roman"/>
                <w:sz w:val="24"/>
                <w:szCs w:val="24"/>
              </w:rPr>
              <w:t>AMCL</w:t>
            </w:r>
            <w:r w:rsidR="00423FCF" w:rsidRPr="00AF392C">
              <w:rPr>
                <w:rFonts w:ascii="Times New Roman" w:hAnsi="Times New Roman" w:cs="Times New Roman"/>
                <w:sz w:val="24"/>
                <w:szCs w:val="24"/>
              </w:rPr>
              <w:t xml:space="preserve">, 5th floor, Office Block 2, NBCC Tower, </w:t>
            </w:r>
            <w:proofErr w:type="spellStart"/>
            <w:r w:rsidR="00423FCF" w:rsidRPr="00AF392C">
              <w:rPr>
                <w:rFonts w:ascii="Times New Roman" w:hAnsi="Times New Roman" w:cs="Times New Roman"/>
                <w:sz w:val="24"/>
                <w:szCs w:val="24"/>
              </w:rPr>
              <w:t>Kidwai</w:t>
            </w:r>
            <w:proofErr w:type="spellEnd"/>
            <w:r w:rsidR="00423FCF" w:rsidRPr="00AF392C">
              <w:rPr>
                <w:rFonts w:ascii="Times New Roman" w:hAnsi="Times New Roman" w:cs="Times New Roman"/>
                <w:sz w:val="24"/>
                <w:szCs w:val="24"/>
              </w:rPr>
              <w:t xml:space="preserve"> Nagar (East), New Delhi-110001.  Parties shortlisted on the basis of technical bid should only be eligible to participate.</w:t>
            </w:r>
          </w:p>
        </w:tc>
      </w:tr>
      <w:tr w:rsidR="008224D4" w:rsidRPr="00225E54" w14:paraId="38112789" w14:textId="77777777" w:rsidTr="00D06F7A">
        <w:trPr>
          <w:trHeight w:val="2457"/>
        </w:trPr>
        <w:tc>
          <w:tcPr>
            <w:tcW w:w="675" w:type="dxa"/>
          </w:tcPr>
          <w:p w14:paraId="500CB0A2" w14:textId="2ED43C76"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1</w:t>
            </w:r>
            <w:r w:rsidR="00706014" w:rsidRPr="00225E54">
              <w:rPr>
                <w:rFonts w:ascii="Times New Roman" w:hAnsi="Times New Roman" w:cs="Times New Roman"/>
                <w:sz w:val="24"/>
                <w:szCs w:val="24"/>
              </w:rPr>
              <w:t>6</w:t>
            </w:r>
            <w:r w:rsidRPr="00225E54">
              <w:rPr>
                <w:rFonts w:ascii="Times New Roman" w:hAnsi="Times New Roman" w:cs="Times New Roman"/>
                <w:sz w:val="24"/>
                <w:szCs w:val="24"/>
              </w:rPr>
              <w:t>.</w:t>
            </w:r>
          </w:p>
        </w:tc>
        <w:tc>
          <w:tcPr>
            <w:tcW w:w="8789" w:type="dxa"/>
            <w:gridSpan w:val="2"/>
          </w:tcPr>
          <w:p w14:paraId="11E127EC"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Contact Persons </w:t>
            </w:r>
          </w:p>
          <w:tbl>
            <w:tblPr>
              <w:tblStyle w:val="TableGrid"/>
              <w:tblW w:w="0" w:type="auto"/>
              <w:tblLayout w:type="fixed"/>
              <w:tblLook w:val="04A0" w:firstRow="1" w:lastRow="0" w:firstColumn="1" w:lastColumn="0" w:noHBand="0" w:noVBand="1"/>
            </w:tblPr>
            <w:tblGrid>
              <w:gridCol w:w="3095"/>
              <w:gridCol w:w="2166"/>
              <w:gridCol w:w="3075"/>
            </w:tblGrid>
            <w:tr w:rsidR="008224D4" w:rsidRPr="00225E54" w14:paraId="542EF2BD" w14:textId="77777777" w:rsidTr="003D3A1F">
              <w:tc>
                <w:tcPr>
                  <w:tcW w:w="3095" w:type="dxa"/>
                </w:tcPr>
                <w:p w14:paraId="05C53FE3"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Name &amp; Designation</w:t>
                  </w:r>
                </w:p>
              </w:tc>
              <w:tc>
                <w:tcPr>
                  <w:tcW w:w="2166" w:type="dxa"/>
                </w:tcPr>
                <w:p w14:paraId="7B308EF3"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Phone </w:t>
                  </w:r>
                </w:p>
              </w:tc>
              <w:tc>
                <w:tcPr>
                  <w:tcW w:w="3075" w:type="dxa"/>
                </w:tcPr>
                <w:p w14:paraId="10E8F5EB" w14:textId="77777777"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Email</w:t>
                  </w:r>
                </w:p>
              </w:tc>
            </w:tr>
            <w:tr w:rsidR="008224D4" w:rsidRPr="00225E54" w14:paraId="2D3DB44B" w14:textId="77777777" w:rsidTr="003D3A1F">
              <w:tc>
                <w:tcPr>
                  <w:tcW w:w="3095" w:type="dxa"/>
                </w:tcPr>
                <w:p w14:paraId="2823299C" w14:textId="0CEAF168" w:rsidR="008224D4" w:rsidRPr="00225E54" w:rsidRDefault="008224D4" w:rsidP="00AF392C">
                  <w:pPr>
                    <w:widowControl w:val="0"/>
                    <w:autoSpaceDE w:val="0"/>
                    <w:autoSpaceDN w:val="0"/>
                    <w:adjustRightInd w:val="0"/>
                    <w:ind w:left="80"/>
                    <w:jc w:val="both"/>
                    <w:rPr>
                      <w:rFonts w:ascii="Times New Roman" w:hAnsi="Times New Roman" w:cs="Times New Roman"/>
                      <w:sz w:val="24"/>
                      <w:szCs w:val="24"/>
                    </w:rPr>
                  </w:pPr>
                  <w:r w:rsidRPr="00225E54">
                    <w:rPr>
                      <w:rFonts w:ascii="Times New Roman" w:hAnsi="Times New Roman" w:cs="Times New Roman"/>
                      <w:sz w:val="24"/>
                      <w:szCs w:val="24"/>
                    </w:rPr>
                    <w:t xml:space="preserve">Mr. </w:t>
                  </w:r>
                  <w:r w:rsidR="001A5DD3" w:rsidRPr="00225E54">
                    <w:rPr>
                      <w:rFonts w:ascii="Times New Roman" w:hAnsi="Times New Roman" w:cs="Times New Roman"/>
                      <w:sz w:val="24"/>
                      <w:szCs w:val="24"/>
                    </w:rPr>
                    <w:t>Sumiran Bansal, Head Finance</w:t>
                  </w:r>
                </w:p>
                <w:p w14:paraId="67FFFD31" w14:textId="77777777" w:rsidR="008224D4" w:rsidRPr="00225E54" w:rsidRDefault="008224D4" w:rsidP="00AF392C">
                  <w:pPr>
                    <w:autoSpaceDE w:val="0"/>
                    <w:autoSpaceDN w:val="0"/>
                    <w:adjustRightInd w:val="0"/>
                    <w:jc w:val="both"/>
                    <w:rPr>
                      <w:rFonts w:ascii="Times New Roman" w:hAnsi="Times New Roman" w:cs="Times New Roman"/>
                      <w:sz w:val="24"/>
                      <w:szCs w:val="24"/>
                    </w:rPr>
                  </w:pPr>
                </w:p>
              </w:tc>
              <w:tc>
                <w:tcPr>
                  <w:tcW w:w="2166" w:type="dxa"/>
                </w:tcPr>
                <w:p w14:paraId="62A1317E" w14:textId="2C3BEB3D" w:rsidR="008224D4" w:rsidRPr="00225E54" w:rsidRDefault="008224D4"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011-2466</w:t>
                  </w:r>
                  <w:r w:rsidR="001A5DD3" w:rsidRPr="00225E54">
                    <w:rPr>
                      <w:rFonts w:ascii="Times New Roman" w:hAnsi="Times New Roman" w:cs="Times New Roman"/>
                      <w:sz w:val="24"/>
                      <w:szCs w:val="24"/>
                    </w:rPr>
                    <w:t>5903</w:t>
                  </w:r>
                </w:p>
              </w:tc>
              <w:tc>
                <w:tcPr>
                  <w:tcW w:w="3075" w:type="dxa"/>
                </w:tcPr>
                <w:p w14:paraId="5CF48FCE" w14:textId="2FD7D1AF" w:rsidR="008224D4" w:rsidRPr="00225E54" w:rsidRDefault="00AF0546" w:rsidP="00AF392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w:t>
                  </w:r>
                  <w:r w:rsidR="001A5DD3" w:rsidRPr="00225E54">
                    <w:rPr>
                      <w:rFonts w:ascii="Times New Roman" w:hAnsi="Times New Roman" w:cs="Times New Roman"/>
                      <w:sz w:val="24"/>
                      <w:szCs w:val="24"/>
                    </w:rPr>
                    <w:t>ead.fin</w:t>
                  </w:r>
                  <w:r w:rsidR="008224D4" w:rsidRPr="00225E54">
                    <w:rPr>
                      <w:rFonts w:ascii="Times New Roman" w:hAnsi="Times New Roman" w:cs="Times New Roman"/>
                      <w:sz w:val="24"/>
                      <w:szCs w:val="24"/>
                    </w:rPr>
                    <w:t>@</w:t>
                  </w:r>
                  <w:r w:rsidR="001A5DD3" w:rsidRPr="00225E54">
                    <w:rPr>
                      <w:rFonts w:ascii="Times New Roman" w:hAnsi="Times New Roman" w:cs="Times New Roman"/>
                      <w:sz w:val="24"/>
                      <w:szCs w:val="24"/>
                    </w:rPr>
                    <w:t>iifclmf.com</w:t>
                  </w:r>
                </w:p>
              </w:tc>
            </w:tr>
          </w:tbl>
          <w:p w14:paraId="098E6DA6" w14:textId="77777777" w:rsidR="008224D4" w:rsidRPr="00225E54" w:rsidRDefault="008224D4" w:rsidP="00AF392C">
            <w:pPr>
              <w:autoSpaceDE w:val="0"/>
              <w:autoSpaceDN w:val="0"/>
              <w:adjustRightInd w:val="0"/>
              <w:jc w:val="both"/>
              <w:rPr>
                <w:rFonts w:ascii="Times New Roman" w:hAnsi="Times New Roman" w:cs="Times New Roman"/>
                <w:sz w:val="24"/>
                <w:szCs w:val="24"/>
              </w:rPr>
            </w:pPr>
          </w:p>
        </w:tc>
      </w:tr>
    </w:tbl>
    <w:p w14:paraId="05268F63" w14:textId="77777777" w:rsidR="00817B5F" w:rsidRPr="00225E54" w:rsidRDefault="00817B5F"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Note:</w:t>
      </w:r>
    </w:p>
    <w:p w14:paraId="3357698F" w14:textId="6D74ACE2" w:rsidR="00002DB4" w:rsidRPr="00225E54" w:rsidRDefault="00245726" w:rsidP="00AF392C">
      <w:pPr>
        <w:pStyle w:val="ListParagraph"/>
        <w:numPr>
          <w:ilvl w:val="0"/>
          <w:numId w:val="24"/>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IAMCL</w:t>
      </w:r>
      <w:r w:rsidR="00002DB4" w:rsidRPr="00225E54">
        <w:rPr>
          <w:rFonts w:ascii="Times New Roman" w:hAnsi="Times New Roman" w:cs="Times New Roman"/>
          <w:sz w:val="24"/>
          <w:szCs w:val="24"/>
        </w:rPr>
        <w:t xml:space="preserve"> </w:t>
      </w:r>
      <w:r w:rsidR="00817B5F" w:rsidRPr="00225E54">
        <w:rPr>
          <w:rFonts w:ascii="Times New Roman" w:hAnsi="Times New Roman" w:cs="Times New Roman"/>
          <w:sz w:val="24"/>
          <w:szCs w:val="24"/>
        </w:rPr>
        <w:t>reserves the right to change</w:t>
      </w:r>
      <w:r w:rsidR="00815E08" w:rsidRPr="00225E54">
        <w:rPr>
          <w:rFonts w:ascii="Times New Roman" w:hAnsi="Times New Roman" w:cs="Times New Roman"/>
          <w:sz w:val="24"/>
          <w:szCs w:val="24"/>
        </w:rPr>
        <w:t xml:space="preserve"> the </w:t>
      </w:r>
      <w:r w:rsidR="00020404" w:rsidRPr="00225E54">
        <w:rPr>
          <w:rFonts w:ascii="Times New Roman" w:hAnsi="Times New Roman" w:cs="Times New Roman"/>
          <w:sz w:val="24"/>
          <w:szCs w:val="24"/>
        </w:rPr>
        <w:t xml:space="preserve">abovementioned </w:t>
      </w:r>
      <w:r w:rsidR="00817B5F" w:rsidRPr="00225E54">
        <w:rPr>
          <w:rFonts w:ascii="Times New Roman" w:hAnsi="Times New Roman" w:cs="Times New Roman"/>
          <w:sz w:val="24"/>
          <w:szCs w:val="24"/>
        </w:rPr>
        <w:t xml:space="preserve">dates without assigning any reasons thereof. </w:t>
      </w:r>
      <w:r w:rsidR="00002DB4" w:rsidRPr="00225E54">
        <w:rPr>
          <w:rFonts w:ascii="Times New Roman" w:hAnsi="Times New Roman" w:cs="Times New Roman"/>
          <w:sz w:val="24"/>
          <w:szCs w:val="24"/>
        </w:rPr>
        <w:t>I</w:t>
      </w:r>
      <w:r w:rsidR="00817B5F" w:rsidRPr="00225E54">
        <w:rPr>
          <w:rFonts w:ascii="Times New Roman" w:hAnsi="Times New Roman" w:cs="Times New Roman"/>
          <w:sz w:val="24"/>
          <w:szCs w:val="24"/>
        </w:rPr>
        <w:t xml:space="preserve">ntimation of the same shall be notified on </w:t>
      </w:r>
      <w:r w:rsidR="003248BF" w:rsidRPr="00225E54">
        <w:rPr>
          <w:rFonts w:ascii="Times New Roman" w:hAnsi="Times New Roman" w:cs="Times New Roman"/>
          <w:sz w:val="24"/>
          <w:szCs w:val="24"/>
        </w:rPr>
        <w:t xml:space="preserve">its </w:t>
      </w:r>
      <w:r w:rsidR="00817B5F" w:rsidRPr="00225E54">
        <w:rPr>
          <w:rFonts w:ascii="Times New Roman" w:hAnsi="Times New Roman" w:cs="Times New Roman"/>
          <w:sz w:val="24"/>
          <w:szCs w:val="24"/>
        </w:rPr>
        <w:t>website</w:t>
      </w:r>
      <w:r w:rsidR="00002DB4" w:rsidRPr="00225E54">
        <w:rPr>
          <w:rFonts w:ascii="Times New Roman" w:hAnsi="Times New Roman" w:cs="Times New Roman"/>
          <w:sz w:val="24"/>
          <w:szCs w:val="24"/>
        </w:rPr>
        <w:t xml:space="preserve">.  </w:t>
      </w:r>
    </w:p>
    <w:p w14:paraId="3B796D50" w14:textId="6B5EA52B" w:rsidR="00002DB4" w:rsidRPr="00225E54" w:rsidRDefault="00817B5F" w:rsidP="00AF392C">
      <w:pPr>
        <w:pStyle w:val="ListParagraph"/>
        <w:numPr>
          <w:ilvl w:val="0"/>
          <w:numId w:val="24"/>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This </w:t>
      </w:r>
      <w:r w:rsidR="00815E08" w:rsidRPr="00225E54">
        <w:rPr>
          <w:rFonts w:ascii="Times New Roman" w:hAnsi="Times New Roman" w:cs="Times New Roman"/>
          <w:sz w:val="24"/>
          <w:szCs w:val="24"/>
        </w:rPr>
        <w:t xml:space="preserve">RFP </w:t>
      </w:r>
      <w:r w:rsidRPr="00225E54">
        <w:rPr>
          <w:rFonts w:ascii="Times New Roman" w:hAnsi="Times New Roman" w:cs="Times New Roman"/>
          <w:sz w:val="24"/>
          <w:szCs w:val="24"/>
        </w:rPr>
        <w:t>is no</w:t>
      </w:r>
      <w:r w:rsidR="007B66C2" w:rsidRPr="00225E54">
        <w:rPr>
          <w:rFonts w:ascii="Times New Roman" w:hAnsi="Times New Roman" w:cs="Times New Roman"/>
          <w:sz w:val="24"/>
          <w:szCs w:val="24"/>
        </w:rPr>
        <w:t>n-</w:t>
      </w:r>
      <w:r w:rsidRPr="00225E54">
        <w:rPr>
          <w:rFonts w:ascii="Times New Roman" w:hAnsi="Times New Roman" w:cs="Times New Roman"/>
          <w:sz w:val="24"/>
          <w:szCs w:val="24"/>
        </w:rPr>
        <w:t xml:space="preserve"> transferable.</w:t>
      </w:r>
      <w:r w:rsidR="00002DB4" w:rsidRPr="00225E54">
        <w:rPr>
          <w:rFonts w:ascii="Times New Roman" w:hAnsi="Times New Roman" w:cs="Times New Roman"/>
          <w:sz w:val="24"/>
          <w:szCs w:val="24"/>
        </w:rPr>
        <w:t xml:space="preserve">   </w:t>
      </w:r>
    </w:p>
    <w:p w14:paraId="4E1EFEB6" w14:textId="28F357E3" w:rsidR="0089026E" w:rsidRPr="00225E54" w:rsidRDefault="00002DB4" w:rsidP="00AF392C">
      <w:pPr>
        <w:pStyle w:val="ListParagraph"/>
        <w:numPr>
          <w:ilvl w:val="0"/>
          <w:numId w:val="24"/>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817B5F" w:rsidRPr="00225E54">
        <w:rPr>
          <w:rFonts w:ascii="Times New Roman" w:hAnsi="Times New Roman" w:cs="Times New Roman"/>
          <w:sz w:val="24"/>
          <w:szCs w:val="24"/>
        </w:rPr>
        <w:t>f a holiday is declared on the dates mentioned above, the proposals shall be received / opened on the next working day at the same time specified above and at the same venue unless communicated otherwise.</w:t>
      </w:r>
    </w:p>
    <w:p w14:paraId="1471D63A" w14:textId="77777777" w:rsidR="00F90AF0" w:rsidRPr="00225E54" w:rsidRDefault="00F90AF0" w:rsidP="00AF392C">
      <w:pPr>
        <w:spacing w:after="0" w:line="240" w:lineRule="auto"/>
        <w:rPr>
          <w:rFonts w:ascii="Times New Roman" w:hAnsi="Times New Roman" w:cs="Times New Roman"/>
          <w:b/>
          <w:bCs/>
          <w:sz w:val="24"/>
          <w:szCs w:val="24"/>
        </w:rPr>
      </w:pPr>
    </w:p>
    <w:p w14:paraId="25E14932" w14:textId="073F404B" w:rsidR="00817B5F" w:rsidRPr="00225E54" w:rsidRDefault="00002DB4" w:rsidP="00AF392C">
      <w:pPr>
        <w:spacing w:after="0" w:line="240" w:lineRule="auto"/>
        <w:rPr>
          <w:rFonts w:ascii="Times New Roman" w:hAnsi="Times New Roman" w:cs="Times New Roman"/>
          <w:b/>
          <w:bCs/>
          <w:sz w:val="24"/>
          <w:szCs w:val="24"/>
        </w:rPr>
      </w:pPr>
      <w:r w:rsidRPr="00225E54">
        <w:rPr>
          <w:rFonts w:ascii="Times New Roman" w:hAnsi="Times New Roman" w:cs="Times New Roman"/>
          <w:b/>
          <w:bCs/>
          <w:sz w:val="24"/>
          <w:szCs w:val="24"/>
        </w:rPr>
        <w:t>2</w:t>
      </w:r>
      <w:r w:rsidRPr="00225E54">
        <w:rPr>
          <w:rFonts w:ascii="Times New Roman" w:hAnsi="Times New Roman" w:cs="Times New Roman"/>
          <w:b/>
          <w:bCs/>
          <w:sz w:val="24"/>
          <w:szCs w:val="24"/>
        </w:rPr>
        <w:tab/>
      </w:r>
      <w:r w:rsidR="00817B5F" w:rsidRPr="00225E54">
        <w:rPr>
          <w:rFonts w:ascii="Times New Roman" w:hAnsi="Times New Roman" w:cs="Times New Roman"/>
          <w:b/>
          <w:bCs/>
          <w:sz w:val="24"/>
          <w:szCs w:val="24"/>
        </w:rPr>
        <w:t xml:space="preserve">Introduction </w:t>
      </w:r>
    </w:p>
    <w:p w14:paraId="4EC1D85B" w14:textId="2D58E12F" w:rsidR="00BF4B54" w:rsidRPr="00225E54" w:rsidRDefault="007228B0"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2.1</w:t>
      </w:r>
      <w:r w:rsidR="000D51A7" w:rsidRPr="00225E54">
        <w:rPr>
          <w:rFonts w:ascii="Times New Roman" w:hAnsi="Times New Roman" w:cs="Times New Roman"/>
          <w:b/>
          <w:bCs/>
          <w:sz w:val="24"/>
          <w:szCs w:val="24"/>
        </w:rPr>
        <w:tab/>
      </w:r>
      <w:r w:rsidR="00BF4B54" w:rsidRPr="00225E54">
        <w:rPr>
          <w:rFonts w:ascii="Times New Roman" w:hAnsi="Times New Roman" w:cs="Times New Roman"/>
          <w:b/>
          <w:bCs/>
          <w:sz w:val="24"/>
          <w:szCs w:val="24"/>
        </w:rPr>
        <w:t xml:space="preserve">About </w:t>
      </w:r>
      <w:r w:rsidR="003248BF" w:rsidRPr="00225E54">
        <w:rPr>
          <w:rFonts w:ascii="Times New Roman" w:hAnsi="Times New Roman" w:cs="Times New Roman"/>
          <w:b/>
          <w:bCs/>
          <w:sz w:val="24"/>
          <w:szCs w:val="24"/>
        </w:rPr>
        <w:t>IIFCL Mutual Fund (IDF)</w:t>
      </w:r>
    </w:p>
    <w:p w14:paraId="7D96090D" w14:textId="6128BE97" w:rsidR="00FA7FFA" w:rsidRPr="00225E54" w:rsidRDefault="00FA7FFA" w:rsidP="00AF392C">
      <w:pPr>
        <w:pStyle w:val="ListParagraph"/>
        <w:autoSpaceDE w:val="0"/>
        <w:autoSpaceDN w:val="0"/>
        <w:adjustRightInd w:val="0"/>
        <w:spacing w:after="0" w:line="240" w:lineRule="auto"/>
        <w:ind w:left="375"/>
        <w:jc w:val="both"/>
        <w:rPr>
          <w:rFonts w:ascii="Times New Roman" w:hAnsi="Times New Roman" w:cs="Times New Roman"/>
          <w:b/>
          <w:bCs/>
          <w:sz w:val="20"/>
        </w:rPr>
      </w:pPr>
    </w:p>
    <w:p w14:paraId="22D424D8" w14:textId="6234946D" w:rsidR="00173F9C" w:rsidRPr="00225E54" w:rsidRDefault="00173F9C" w:rsidP="00AF392C">
      <w:pPr>
        <w:pStyle w:val="ListParagraph"/>
        <w:spacing w:after="0" w:line="240" w:lineRule="auto"/>
        <w:jc w:val="both"/>
        <w:rPr>
          <w:rFonts w:ascii="Times New Roman" w:hAnsi="Times New Roman" w:cs="Times New Roman"/>
          <w:color w:val="000000"/>
          <w:sz w:val="24"/>
          <w:szCs w:val="24"/>
        </w:rPr>
      </w:pPr>
      <w:r w:rsidRPr="00225E54">
        <w:rPr>
          <w:rFonts w:ascii="Times New Roman" w:hAnsi="Times New Roman" w:cs="Times New Roman"/>
          <w:b/>
          <w:bCs/>
          <w:sz w:val="20"/>
        </w:rPr>
        <w:t>Infrastructure Debt Funds (</w:t>
      </w:r>
      <w:r w:rsidR="00245726" w:rsidRPr="00225E54">
        <w:rPr>
          <w:rFonts w:ascii="Times New Roman" w:hAnsi="Times New Roman" w:cs="Times New Roman"/>
          <w:b/>
          <w:bCs/>
          <w:sz w:val="20"/>
        </w:rPr>
        <w:t>I</w:t>
      </w:r>
      <w:r w:rsidR="003248BF" w:rsidRPr="00225E54">
        <w:rPr>
          <w:rFonts w:ascii="Times New Roman" w:hAnsi="Times New Roman" w:cs="Times New Roman"/>
          <w:b/>
          <w:bCs/>
          <w:sz w:val="20"/>
        </w:rPr>
        <w:t>DF</w:t>
      </w:r>
      <w:r w:rsidRPr="00225E54">
        <w:rPr>
          <w:rFonts w:ascii="Times New Roman" w:hAnsi="Times New Roman" w:cs="Times New Roman"/>
          <w:b/>
          <w:bCs/>
          <w:sz w:val="20"/>
        </w:rPr>
        <w:t xml:space="preserve">) were announced in FY12-13 Budget for infrastructure development, </w:t>
      </w:r>
      <w:r w:rsidRPr="00225E54">
        <w:rPr>
          <w:rFonts w:ascii="Times New Roman" w:hAnsi="Times New Roman" w:cs="Times New Roman"/>
          <w:color w:val="000000"/>
          <w:sz w:val="24"/>
          <w:szCs w:val="24"/>
        </w:rPr>
        <w:t>Subsequent to the FY 2012-13 Union Budget announcement on Infra Debt Funds (</w:t>
      </w:r>
      <w:r w:rsidR="00245726" w:rsidRPr="00225E54">
        <w:rPr>
          <w:rFonts w:ascii="Times New Roman" w:hAnsi="Times New Roman" w:cs="Times New Roman"/>
          <w:color w:val="000000"/>
          <w:sz w:val="24"/>
          <w:szCs w:val="24"/>
        </w:rPr>
        <w:t>IAMCL</w:t>
      </w:r>
      <w:r w:rsidRPr="00225E54">
        <w:rPr>
          <w:rFonts w:ascii="Times New Roman" w:hAnsi="Times New Roman" w:cs="Times New Roman"/>
          <w:color w:val="000000"/>
          <w:sz w:val="24"/>
          <w:szCs w:val="24"/>
        </w:rPr>
        <w:t xml:space="preserve">), IIFCL had launched the First AAA rated </w:t>
      </w:r>
      <w:r w:rsidR="00245726" w:rsidRPr="00225E54">
        <w:rPr>
          <w:rFonts w:ascii="Times New Roman" w:hAnsi="Times New Roman" w:cs="Times New Roman"/>
          <w:color w:val="000000"/>
          <w:sz w:val="24"/>
          <w:szCs w:val="24"/>
        </w:rPr>
        <w:t>IAMCL</w:t>
      </w:r>
      <w:r w:rsidRPr="00225E54">
        <w:rPr>
          <w:rFonts w:ascii="Times New Roman" w:hAnsi="Times New Roman" w:cs="Times New Roman"/>
          <w:color w:val="000000"/>
          <w:sz w:val="24"/>
          <w:szCs w:val="24"/>
        </w:rPr>
        <w:t xml:space="preserve"> with </w:t>
      </w:r>
      <w:proofErr w:type="spellStart"/>
      <w:r w:rsidRPr="00225E54">
        <w:rPr>
          <w:rFonts w:ascii="Times New Roman" w:hAnsi="Times New Roman" w:cs="Times New Roman"/>
          <w:color w:val="000000"/>
          <w:sz w:val="24"/>
          <w:szCs w:val="24"/>
        </w:rPr>
        <w:t>Rs</w:t>
      </w:r>
      <w:proofErr w:type="spellEnd"/>
      <w:r w:rsidRPr="00225E54">
        <w:rPr>
          <w:rFonts w:ascii="Times New Roman" w:hAnsi="Times New Roman" w:cs="Times New Roman"/>
          <w:color w:val="000000"/>
          <w:sz w:val="24"/>
          <w:szCs w:val="24"/>
        </w:rPr>
        <w:t xml:space="preserve"> 300 Cr in FY13-14 and closed in FY14-15. </w:t>
      </w:r>
    </w:p>
    <w:p w14:paraId="3F9641BE" w14:textId="77777777" w:rsidR="00173F9C" w:rsidRPr="00225E54" w:rsidRDefault="00173F9C" w:rsidP="00AF392C">
      <w:pPr>
        <w:pStyle w:val="ListParagraph"/>
        <w:spacing w:after="0" w:line="240" w:lineRule="auto"/>
        <w:jc w:val="both"/>
        <w:rPr>
          <w:rFonts w:ascii="Times New Roman" w:hAnsi="Times New Roman" w:cs="Times New Roman"/>
          <w:color w:val="000000"/>
          <w:sz w:val="24"/>
          <w:szCs w:val="24"/>
        </w:rPr>
      </w:pPr>
    </w:p>
    <w:p w14:paraId="0264F69C" w14:textId="5D1C460E" w:rsidR="00173F9C" w:rsidRPr="00225E54" w:rsidRDefault="00245726" w:rsidP="00AF392C">
      <w:pPr>
        <w:pStyle w:val="ListParagraph"/>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IAMCL</w:t>
      </w:r>
      <w:r w:rsidR="00173F9C" w:rsidRPr="00225E54">
        <w:rPr>
          <w:rFonts w:ascii="Times New Roman" w:hAnsi="Times New Roman" w:cs="Times New Roman"/>
          <w:color w:val="000000"/>
          <w:sz w:val="24"/>
          <w:szCs w:val="24"/>
        </w:rPr>
        <w:t xml:space="preserve"> is the SEBI-registered Infrastructure Debt Fund (</w:t>
      </w:r>
      <w:r w:rsidRPr="00225E54">
        <w:rPr>
          <w:rFonts w:ascii="Times New Roman" w:hAnsi="Times New Roman" w:cs="Times New Roman"/>
          <w:color w:val="000000"/>
          <w:sz w:val="24"/>
          <w:szCs w:val="24"/>
        </w:rPr>
        <w:t>I</w:t>
      </w:r>
      <w:r w:rsidR="003248BF" w:rsidRPr="00225E54">
        <w:rPr>
          <w:rFonts w:ascii="Times New Roman" w:hAnsi="Times New Roman" w:cs="Times New Roman"/>
          <w:color w:val="000000"/>
          <w:sz w:val="24"/>
          <w:szCs w:val="24"/>
        </w:rPr>
        <w:t>DF</w:t>
      </w:r>
      <w:r w:rsidR="00173F9C" w:rsidRPr="00225E54">
        <w:rPr>
          <w:rFonts w:ascii="Times New Roman" w:hAnsi="Times New Roman" w:cs="Times New Roman"/>
          <w:color w:val="000000"/>
          <w:sz w:val="24"/>
          <w:szCs w:val="24"/>
        </w:rPr>
        <w:t xml:space="preserve">), established under the Mutual Fund (MF) route as per SEBI norms by India Infrastructure Finance Company Limited (IIFCL). </w:t>
      </w:r>
    </w:p>
    <w:p w14:paraId="76557751" w14:textId="77777777" w:rsidR="00173F9C" w:rsidRPr="00225E54" w:rsidRDefault="00173F9C" w:rsidP="00AF392C">
      <w:pPr>
        <w:pStyle w:val="ListParagraph"/>
        <w:spacing w:after="0" w:line="240" w:lineRule="auto"/>
        <w:jc w:val="both"/>
        <w:rPr>
          <w:rFonts w:ascii="Times New Roman" w:hAnsi="Times New Roman" w:cs="Times New Roman"/>
          <w:color w:val="000000"/>
          <w:sz w:val="24"/>
          <w:szCs w:val="24"/>
        </w:rPr>
      </w:pPr>
    </w:p>
    <w:p w14:paraId="47CF448E" w14:textId="114CCEDA" w:rsidR="00173F9C" w:rsidRPr="00225E54" w:rsidRDefault="003248BF"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IIFCL Mutual Fund (IDF)</w:t>
      </w:r>
      <w:r w:rsidR="00173F9C" w:rsidRPr="00225E54">
        <w:rPr>
          <w:rFonts w:ascii="Times New Roman" w:hAnsi="Times New Roman" w:cs="Times New Roman"/>
          <w:color w:val="000000"/>
          <w:sz w:val="24"/>
          <w:szCs w:val="24"/>
        </w:rPr>
        <w:t xml:space="preserve"> is the first AAA rated </w:t>
      </w:r>
      <w:r w:rsidR="00245726" w:rsidRPr="00225E54">
        <w:rPr>
          <w:rFonts w:ascii="Times New Roman" w:hAnsi="Times New Roman" w:cs="Times New Roman"/>
          <w:color w:val="000000"/>
          <w:sz w:val="24"/>
          <w:szCs w:val="24"/>
        </w:rPr>
        <w:t>IAMCL</w:t>
      </w:r>
      <w:r w:rsidR="00173F9C" w:rsidRPr="00225E54">
        <w:rPr>
          <w:rFonts w:ascii="Times New Roman" w:hAnsi="Times New Roman" w:cs="Times New Roman"/>
          <w:color w:val="000000"/>
          <w:sz w:val="24"/>
          <w:szCs w:val="24"/>
        </w:rPr>
        <w:t xml:space="preserve"> Scheme.</w:t>
      </w:r>
    </w:p>
    <w:p w14:paraId="7585DC2A" w14:textId="395793E4" w:rsidR="00173F9C" w:rsidRPr="00225E54" w:rsidRDefault="00173F9C"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The corpus of </w:t>
      </w:r>
      <w:r w:rsidR="003248BF" w:rsidRPr="00225E54">
        <w:rPr>
          <w:rFonts w:ascii="Times New Roman" w:hAnsi="Times New Roman" w:cs="Times New Roman"/>
          <w:sz w:val="24"/>
          <w:szCs w:val="24"/>
        </w:rPr>
        <w:t>IIFCL Mutual Fund (IDF</w:t>
      </w:r>
      <w:r w:rsidRPr="00225E54">
        <w:rPr>
          <w:rFonts w:ascii="Times New Roman" w:hAnsi="Times New Roman" w:cs="Times New Roman"/>
          <w:color w:val="000000"/>
          <w:sz w:val="24"/>
          <w:szCs w:val="24"/>
        </w:rPr>
        <w:t xml:space="preserve">) Series I is </w:t>
      </w:r>
      <w:proofErr w:type="spellStart"/>
      <w:r w:rsidRPr="00225E54">
        <w:rPr>
          <w:rFonts w:ascii="Times New Roman" w:hAnsi="Times New Roman" w:cs="Times New Roman"/>
          <w:color w:val="000000"/>
          <w:sz w:val="24"/>
          <w:szCs w:val="24"/>
        </w:rPr>
        <w:t>Rs</w:t>
      </w:r>
      <w:proofErr w:type="spellEnd"/>
      <w:r w:rsidRPr="00225E54">
        <w:rPr>
          <w:rFonts w:ascii="Times New Roman" w:hAnsi="Times New Roman" w:cs="Times New Roman"/>
          <w:color w:val="000000"/>
          <w:sz w:val="24"/>
          <w:szCs w:val="24"/>
        </w:rPr>
        <w:t xml:space="preserve"> 300 Cr.</w:t>
      </w:r>
    </w:p>
    <w:p w14:paraId="0C8ED29E" w14:textId="6FD17089" w:rsidR="00173F9C" w:rsidRPr="00225E54" w:rsidRDefault="003248BF"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sz w:val="24"/>
          <w:szCs w:val="24"/>
        </w:rPr>
        <w:t>IIFCL Mutual Fund (IDF</w:t>
      </w:r>
      <w:r w:rsidR="00173F9C" w:rsidRPr="00225E54">
        <w:rPr>
          <w:rFonts w:ascii="Times New Roman" w:hAnsi="Times New Roman" w:cs="Times New Roman"/>
          <w:color w:val="000000"/>
          <w:sz w:val="24"/>
          <w:szCs w:val="24"/>
        </w:rPr>
        <w:t xml:space="preserve">) units are listed on the BSE. </w:t>
      </w:r>
    </w:p>
    <w:p w14:paraId="24E525B0" w14:textId="50D72863" w:rsidR="00173F9C" w:rsidRPr="00225E54" w:rsidRDefault="003248BF"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sz w:val="24"/>
          <w:szCs w:val="24"/>
        </w:rPr>
        <w:t>IIFCL Mutual Fund (IDF)</w:t>
      </w:r>
      <w:r w:rsidR="00173F9C" w:rsidRPr="00225E54">
        <w:rPr>
          <w:rFonts w:ascii="Times New Roman" w:hAnsi="Times New Roman" w:cs="Times New Roman"/>
          <w:color w:val="000000"/>
          <w:sz w:val="24"/>
          <w:szCs w:val="24"/>
        </w:rPr>
        <w:t xml:space="preserve"> Series I and II are close-ended 10-year fund under growth option. </w:t>
      </w:r>
    </w:p>
    <w:p w14:paraId="070209AA" w14:textId="6935381A" w:rsidR="00173F9C" w:rsidRPr="00225E54" w:rsidRDefault="00173F9C"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The yield is accumulated and payable at the time of redemption at the close of the fund as per SEBI norms.</w:t>
      </w:r>
    </w:p>
    <w:p w14:paraId="7439644B" w14:textId="39B62AFE" w:rsidR="00173F9C" w:rsidRPr="00225E54" w:rsidRDefault="00173F9C"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lastRenderedPageBreak/>
        <w:t>The NAV is calculated by a separate fund accountant (Citibank).</w:t>
      </w:r>
    </w:p>
    <w:p w14:paraId="58C99186" w14:textId="1C9C1B2E" w:rsidR="00173F9C" w:rsidRPr="00225E54" w:rsidRDefault="00173F9C" w:rsidP="00AF392C">
      <w:pPr>
        <w:pStyle w:val="ListParagraph"/>
        <w:numPr>
          <w:ilvl w:val="1"/>
          <w:numId w:val="5"/>
        </w:num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The </w:t>
      </w:r>
      <w:r w:rsidR="003248BF" w:rsidRPr="00225E54">
        <w:rPr>
          <w:rFonts w:ascii="Times New Roman" w:hAnsi="Times New Roman" w:cs="Times New Roman"/>
          <w:sz w:val="24"/>
          <w:szCs w:val="24"/>
        </w:rPr>
        <w:t>IIFCL Mutual Fund (IDF)</w:t>
      </w:r>
      <w:r w:rsidR="003248BF" w:rsidRPr="00225E54">
        <w:rPr>
          <w:rFonts w:ascii="Times New Roman" w:hAnsi="Times New Roman" w:cs="Times New Roman"/>
          <w:color w:val="000000"/>
          <w:sz w:val="24"/>
          <w:szCs w:val="24"/>
        </w:rPr>
        <w:t xml:space="preserve"> </w:t>
      </w:r>
      <w:r w:rsidRPr="00225E54">
        <w:rPr>
          <w:rFonts w:ascii="Times New Roman" w:hAnsi="Times New Roman" w:cs="Times New Roman"/>
          <w:color w:val="000000"/>
          <w:sz w:val="24"/>
          <w:szCs w:val="24"/>
        </w:rPr>
        <w:t>Series I &amp; II is carrying AA+ rating from 2 SEBI registered rating agencies.</w:t>
      </w:r>
    </w:p>
    <w:p w14:paraId="0E8D1110" w14:textId="09F954C1" w:rsidR="00173F9C" w:rsidRPr="00225E54" w:rsidRDefault="00173F9C" w:rsidP="00AF392C">
      <w:pPr>
        <w:pStyle w:val="ListParagraph"/>
        <w:spacing w:after="0" w:line="240" w:lineRule="auto"/>
        <w:jc w:val="both"/>
        <w:rPr>
          <w:rFonts w:ascii="Times New Roman" w:hAnsi="Times New Roman" w:cs="Times New Roman"/>
          <w:color w:val="000000"/>
          <w:sz w:val="24"/>
          <w:szCs w:val="24"/>
        </w:rPr>
      </w:pPr>
    </w:p>
    <w:p w14:paraId="54D43B0C" w14:textId="1E361ADE" w:rsidR="00173F9C" w:rsidRPr="00225E54" w:rsidRDefault="00173F9C" w:rsidP="00AF392C">
      <w:pPr>
        <w:pStyle w:val="ListParagraph"/>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Key objective / features </w:t>
      </w:r>
      <w:r w:rsidR="00706014" w:rsidRPr="00225E54">
        <w:rPr>
          <w:rFonts w:ascii="Times New Roman" w:hAnsi="Times New Roman" w:cs="Times New Roman"/>
          <w:color w:val="000000"/>
          <w:sz w:val="24"/>
          <w:szCs w:val="24"/>
        </w:rPr>
        <w:t xml:space="preserve">of </w:t>
      </w:r>
      <w:r w:rsidR="003248BF" w:rsidRPr="00225E54">
        <w:rPr>
          <w:rFonts w:ascii="Times New Roman" w:hAnsi="Times New Roman" w:cs="Times New Roman"/>
          <w:sz w:val="24"/>
          <w:szCs w:val="24"/>
        </w:rPr>
        <w:t>IIFCL Mutual Fund (IDF)</w:t>
      </w:r>
      <w:r w:rsidRPr="00225E54">
        <w:rPr>
          <w:rFonts w:ascii="Times New Roman" w:hAnsi="Times New Roman" w:cs="Times New Roman"/>
          <w:color w:val="000000"/>
          <w:sz w:val="24"/>
          <w:szCs w:val="24"/>
        </w:rPr>
        <w:t xml:space="preserve"> </w:t>
      </w:r>
    </w:p>
    <w:p w14:paraId="6CEA29F3" w14:textId="2F2041E3"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proofErr w:type="spellStart"/>
      <w:r w:rsidRPr="00225E54">
        <w:rPr>
          <w:rFonts w:ascii="Times New Roman" w:hAnsi="Times New Roman" w:cs="Times New Roman"/>
          <w:color w:val="000000"/>
          <w:sz w:val="24"/>
          <w:szCs w:val="24"/>
        </w:rPr>
        <w:t>i</w:t>
      </w:r>
      <w:proofErr w:type="spellEnd"/>
      <w:r w:rsidRPr="00225E54">
        <w:rPr>
          <w:rFonts w:ascii="Times New Roman" w:hAnsi="Times New Roman" w:cs="Times New Roman"/>
          <w:color w:val="000000"/>
          <w:sz w:val="24"/>
          <w:szCs w:val="24"/>
        </w:rPr>
        <w:t>.</w:t>
      </w:r>
      <w:r w:rsidRPr="00225E54">
        <w:rPr>
          <w:rFonts w:ascii="Times New Roman" w:hAnsi="Times New Roman" w:cs="Times New Roman"/>
          <w:color w:val="000000"/>
          <w:sz w:val="24"/>
          <w:szCs w:val="24"/>
        </w:rPr>
        <w:tab/>
        <w:t xml:space="preserve">To provide a good return to investors </w:t>
      </w:r>
    </w:p>
    <w:p w14:paraId="6E585360" w14:textId="77777777"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ii.</w:t>
      </w:r>
      <w:r w:rsidRPr="00225E54">
        <w:rPr>
          <w:rFonts w:ascii="Times New Roman" w:hAnsi="Times New Roman" w:cs="Times New Roman"/>
          <w:color w:val="000000"/>
          <w:sz w:val="24"/>
          <w:szCs w:val="24"/>
        </w:rPr>
        <w:tab/>
        <w:t>Reduction in Asset Liability mismatch of banks</w:t>
      </w:r>
    </w:p>
    <w:p w14:paraId="4D836CB4" w14:textId="77777777"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iii.</w:t>
      </w:r>
      <w:r w:rsidRPr="00225E54">
        <w:rPr>
          <w:rFonts w:ascii="Times New Roman" w:hAnsi="Times New Roman" w:cs="Times New Roman"/>
          <w:color w:val="000000"/>
          <w:sz w:val="24"/>
          <w:szCs w:val="24"/>
        </w:rPr>
        <w:tab/>
        <w:t>Freeing-up of exposure of banks to Business Groups</w:t>
      </w:r>
    </w:p>
    <w:p w14:paraId="45EE25B5" w14:textId="77777777"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iv.</w:t>
      </w:r>
      <w:r w:rsidRPr="00225E54">
        <w:rPr>
          <w:rFonts w:ascii="Times New Roman" w:hAnsi="Times New Roman" w:cs="Times New Roman"/>
          <w:color w:val="000000"/>
          <w:sz w:val="24"/>
          <w:szCs w:val="24"/>
        </w:rPr>
        <w:tab/>
        <w:t>Lower cost long term refinance for infra projects</w:t>
      </w:r>
    </w:p>
    <w:p w14:paraId="5C29754E" w14:textId="77777777"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v.</w:t>
      </w:r>
      <w:r w:rsidRPr="00225E54">
        <w:rPr>
          <w:rFonts w:ascii="Times New Roman" w:hAnsi="Times New Roman" w:cs="Times New Roman"/>
          <w:color w:val="000000"/>
          <w:sz w:val="24"/>
          <w:szCs w:val="24"/>
        </w:rPr>
        <w:tab/>
        <w:t>To provide a structured debt and sub-debt to Infra projects</w:t>
      </w:r>
    </w:p>
    <w:p w14:paraId="3D862866" w14:textId="77777777" w:rsidR="00173F9C" w:rsidRPr="00225E54" w:rsidRDefault="00173F9C" w:rsidP="00AF392C">
      <w:pPr>
        <w:pStyle w:val="ListParagraph"/>
        <w:spacing w:after="0" w:line="240" w:lineRule="auto"/>
        <w:ind w:left="144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vi.</w:t>
      </w:r>
      <w:r w:rsidRPr="00225E54">
        <w:rPr>
          <w:rFonts w:ascii="Times New Roman" w:hAnsi="Times New Roman" w:cs="Times New Roman"/>
          <w:color w:val="000000"/>
          <w:sz w:val="24"/>
          <w:szCs w:val="24"/>
        </w:rPr>
        <w:tab/>
        <w:t>Deeping, widening &amp; broadening the bond market of India</w:t>
      </w:r>
    </w:p>
    <w:p w14:paraId="5688D307" w14:textId="77777777" w:rsidR="00173F9C" w:rsidRPr="00225E54" w:rsidRDefault="00173F9C" w:rsidP="00AF392C">
      <w:pPr>
        <w:pStyle w:val="ListParagraph"/>
        <w:spacing w:after="0" w:line="240" w:lineRule="auto"/>
        <w:ind w:left="0"/>
        <w:jc w:val="both"/>
        <w:rPr>
          <w:rFonts w:ascii="Times New Roman" w:hAnsi="Times New Roman" w:cs="Times New Roman"/>
          <w:color w:val="000000"/>
          <w:sz w:val="24"/>
          <w:szCs w:val="24"/>
        </w:rPr>
      </w:pPr>
    </w:p>
    <w:p w14:paraId="2F3BB298" w14:textId="77777777" w:rsidR="00173F9C" w:rsidRPr="00225E54" w:rsidRDefault="00173F9C" w:rsidP="00AF392C">
      <w:pPr>
        <w:pStyle w:val="ListParagraph"/>
        <w:spacing w:after="0" w:line="240" w:lineRule="auto"/>
        <w:ind w:left="0"/>
        <w:jc w:val="both"/>
        <w:rPr>
          <w:rFonts w:ascii="Times New Roman" w:hAnsi="Times New Roman" w:cs="Times New Roman"/>
          <w:color w:val="000000"/>
          <w:sz w:val="24"/>
          <w:szCs w:val="24"/>
        </w:rPr>
      </w:pPr>
    </w:p>
    <w:p w14:paraId="0A33DA96" w14:textId="3DAE1626" w:rsidR="00BF4B54" w:rsidRPr="00225E54" w:rsidRDefault="003248BF" w:rsidP="00AF392C">
      <w:pPr>
        <w:pStyle w:val="ListParagraph"/>
        <w:spacing w:after="0" w:line="240" w:lineRule="auto"/>
        <w:ind w:left="0"/>
        <w:jc w:val="both"/>
        <w:rPr>
          <w:rFonts w:ascii="Times New Roman" w:hAnsi="Times New Roman" w:cs="Times New Roman"/>
          <w:color w:val="000000"/>
          <w:sz w:val="24"/>
          <w:szCs w:val="24"/>
        </w:rPr>
      </w:pPr>
      <w:r w:rsidRPr="00225E54">
        <w:rPr>
          <w:rFonts w:ascii="Times New Roman" w:hAnsi="Times New Roman" w:cs="Times New Roman"/>
          <w:sz w:val="24"/>
          <w:szCs w:val="24"/>
        </w:rPr>
        <w:t>IIFCL Mutual Fund (IDF)</w:t>
      </w:r>
      <w:r w:rsidR="00BF4B54" w:rsidRPr="00225E54">
        <w:rPr>
          <w:rFonts w:ascii="Times New Roman" w:hAnsi="Times New Roman" w:cs="Times New Roman"/>
          <w:color w:val="000000"/>
          <w:sz w:val="24"/>
          <w:szCs w:val="24"/>
        </w:rPr>
        <w:t xml:space="preserve"> is engaged in providing long term financial assistance to commercially viable infrastructure projects.  The sectors eligible for financial assistance from </w:t>
      </w:r>
      <w:r w:rsidRPr="00225E54">
        <w:rPr>
          <w:rFonts w:ascii="Times New Roman" w:hAnsi="Times New Roman" w:cs="Times New Roman"/>
          <w:sz w:val="24"/>
          <w:szCs w:val="24"/>
        </w:rPr>
        <w:t>IIFCL Mutual Fund (IDF)</w:t>
      </w:r>
      <w:r w:rsidR="00BF4B54" w:rsidRPr="00225E54">
        <w:rPr>
          <w:rFonts w:ascii="Times New Roman" w:hAnsi="Times New Roman" w:cs="Times New Roman"/>
          <w:color w:val="000000"/>
          <w:sz w:val="24"/>
          <w:szCs w:val="24"/>
        </w:rPr>
        <w:t xml:space="preserve"> are as per the Harmonized list of Infrastructure Sub-Sectors as approved by the Government and RBI and as amended from time to time. These broadly include transportation, energy, water, sanitation, </w:t>
      </w:r>
      <w:proofErr w:type="gramStart"/>
      <w:r w:rsidR="00BF4B54" w:rsidRPr="00225E54">
        <w:rPr>
          <w:rFonts w:ascii="Times New Roman" w:hAnsi="Times New Roman" w:cs="Times New Roman"/>
          <w:color w:val="000000"/>
          <w:sz w:val="24"/>
          <w:szCs w:val="24"/>
        </w:rPr>
        <w:t>communication</w:t>
      </w:r>
      <w:proofErr w:type="gramEnd"/>
      <w:r w:rsidR="00BF4B54" w:rsidRPr="00225E54">
        <w:rPr>
          <w:rFonts w:ascii="Times New Roman" w:hAnsi="Times New Roman" w:cs="Times New Roman"/>
          <w:color w:val="000000"/>
          <w:sz w:val="24"/>
          <w:szCs w:val="24"/>
        </w:rPr>
        <w:t xml:space="preserve">, social and commercial infrastructure. </w:t>
      </w:r>
    </w:p>
    <w:p w14:paraId="0255607F" w14:textId="41A11805" w:rsidR="00002DB4" w:rsidRPr="00225E54" w:rsidRDefault="00002DB4" w:rsidP="00AF392C">
      <w:pPr>
        <w:pStyle w:val="ListParagraph"/>
        <w:spacing w:after="0" w:line="240" w:lineRule="auto"/>
        <w:ind w:left="0"/>
        <w:jc w:val="both"/>
        <w:rPr>
          <w:rFonts w:ascii="Times New Roman" w:hAnsi="Times New Roman" w:cs="Times New Roman"/>
          <w:color w:val="000000"/>
          <w:sz w:val="24"/>
          <w:szCs w:val="24"/>
        </w:rPr>
      </w:pPr>
    </w:p>
    <w:p w14:paraId="449E688F" w14:textId="1881F6F9" w:rsidR="00C4618F" w:rsidRPr="00225E54" w:rsidRDefault="00C4618F" w:rsidP="00AF392C">
      <w:p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The rules and regulations governing Infrastructure Debt Fund Schemes have been outlined under Chapter VI-B of Securities and Exchange Board of India (Mutual Fund) Regulations, 1996 (the Regulation). Further, all other provisions of the said regulations and the guidelines and circulars issued thereunder, unless the context otherwise require or repugnant to the provisions of the chapter VI-B, apply to infrastructure debt fund schemes, trustees and asset management companies in relation to such schemes.</w:t>
      </w:r>
    </w:p>
    <w:p w14:paraId="4CEC69A6" w14:textId="7192FB04" w:rsidR="005456BA" w:rsidRPr="00225E54" w:rsidRDefault="005456BA" w:rsidP="00AF392C">
      <w:pPr>
        <w:spacing w:after="0" w:line="240" w:lineRule="auto"/>
        <w:jc w:val="both"/>
        <w:rPr>
          <w:rFonts w:ascii="Times New Roman" w:hAnsi="Times New Roman" w:cs="Times New Roman"/>
          <w:color w:val="000000"/>
          <w:sz w:val="24"/>
          <w:szCs w:val="24"/>
        </w:rPr>
      </w:pPr>
    </w:p>
    <w:p w14:paraId="2EB4B0FB" w14:textId="05104AE8" w:rsidR="005456BA" w:rsidRPr="00225E54" w:rsidRDefault="005456BA"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About IAMCL</w:t>
      </w:r>
    </w:p>
    <w:p w14:paraId="5D165B2E" w14:textId="6B4EF9B7" w:rsidR="00B11E47" w:rsidRPr="00225E54" w:rsidRDefault="00B11E47" w:rsidP="00AF392C">
      <w:pPr>
        <w:spacing w:after="0" w:line="240" w:lineRule="auto"/>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IIFCL Assets Management Company Ltd. is the wholly owned subsidiary of M/s India Infrastructure Finance Company Limited (IIFCL). IIFCL had chosen the SEBI Regulated Mutual Fund route and incorporated IIFCL Assets Management Company Ltd. (IAMCL) in March</w:t>
      </w:r>
      <w:r w:rsidR="003B000E" w:rsidRPr="00225E54">
        <w:rPr>
          <w:rFonts w:ascii="Times New Roman" w:hAnsi="Times New Roman" w:cs="Times New Roman"/>
          <w:color w:val="000000"/>
          <w:sz w:val="24"/>
          <w:szCs w:val="24"/>
        </w:rPr>
        <w:t xml:space="preserve"> </w:t>
      </w:r>
      <w:r w:rsidRPr="00225E54">
        <w:rPr>
          <w:rFonts w:ascii="Times New Roman" w:hAnsi="Times New Roman" w:cs="Times New Roman"/>
          <w:color w:val="000000"/>
          <w:sz w:val="24"/>
          <w:szCs w:val="24"/>
        </w:rPr>
        <w:t>2012 to manage the funds. Principal Business Activity of IAMCL is Fund Management of IIFCL Mutual Fund (</w:t>
      </w:r>
      <w:r w:rsidR="00245726" w:rsidRPr="00225E54">
        <w:rPr>
          <w:rFonts w:ascii="Times New Roman" w:hAnsi="Times New Roman" w:cs="Times New Roman"/>
          <w:color w:val="000000"/>
          <w:sz w:val="24"/>
          <w:szCs w:val="24"/>
        </w:rPr>
        <w:t>I</w:t>
      </w:r>
      <w:r w:rsidR="003248BF" w:rsidRPr="00225E54">
        <w:rPr>
          <w:rFonts w:ascii="Times New Roman" w:hAnsi="Times New Roman" w:cs="Times New Roman"/>
          <w:color w:val="000000"/>
          <w:sz w:val="24"/>
          <w:szCs w:val="24"/>
        </w:rPr>
        <w:t>DF</w:t>
      </w:r>
      <w:r w:rsidRPr="00225E54">
        <w:rPr>
          <w:rFonts w:ascii="Times New Roman" w:hAnsi="Times New Roman" w:cs="Times New Roman"/>
          <w:color w:val="000000"/>
          <w:sz w:val="24"/>
          <w:szCs w:val="24"/>
        </w:rPr>
        <w:t>).</w:t>
      </w:r>
    </w:p>
    <w:p w14:paraId="7197DCCD" w14:textId="77777777" w:rsidR="00C4618F" w:rsidRPr="00225E54" w:rsidRDefault="00C4618F" w:rsidP="00AF392C">
      <w:pPr>
        <w:pStyle w:val="ListParagraph"/>
        <w:spacing w:after="0" w:line="240" w:lineRule="auto"/>
        <w:ind w:left="0"/>
        <w:jc w:val="both"/>
        <w:rPr>
          <w:rFonts w:ascii="Times New Roman" w:hAnsi="Times New Roman" w:cs="Times New Roman"/>
          <w:color w:val="000000"/>
          <w:sz w:val="24"/>
          <w:szCs w:val="24"/>
        </w:rPr>
      </w:pPr>
    </w:p>
    <w:p w14:paraId="20639DDD" w14:textId="15A9D6D6" w:rsidR="00BF4B54" w:rsidRPr="00225E54" w:rsidRDefault="00BF4B54" w:rsidP="00AF392C">
      <w:pPr>
        <w:pStyle w:val="ListParagraph"/>
        <w:spacing w:after="0" w:line="240" w:lineRule="auto"/>
        <w:ind w:left="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For further details about </w:t>
      </w:r>
      <w:r w:rsidR="00245726" w:rsidRPr="00225E54">
        <w:rPr>
          <w:rFonts w:ascii="Times New Roman" w:hAnsi="Times New Roman" w:cs="Times New Roman"/>
          <w:color w:val="000000"/>
          <w:sz w:val="24"/>
          <w:szCs w:val="24"/>
        </w:rPr>
        <w:t>IAMCL</w:t>
      </w:r>
      <w:r w:rsidRPr="00225E54">
        <w:rPr>
          <w:rFonts w:ascii="Times New Roman" w:hAnsi="Times New Roman" w:cs="Times New Roman"/>
          <w:color w:val="000000"/>
          <w:sz w:val="24"/>
          <w:szCs w:val="24"/>
        </w:rPr>
        <w:t xml:space="preserve">, bidders may visit </w:t>
      </w:r>
      <w:r w:rsidR="003248BF" w:rsidRPr="00225E54">
        <w:rPr>
          <w:rFonts w:ascii="Times New Roman" w:hAnsi="Times New Roman" w:cs="Times New Roman"/>
          <w:color w:val="000000"/>
          <w:sz w:val="24"/>
          <w:szCs w:val="24"/>
        </w:rPr>
        <w:t xml:space="preserve">its </w:t>
      </w:r>
      <w:r w:rsidRPr="00225E54">
        <w:rPr>
          <w:rFonts w:ascii="Times New Roman" w:hAnsi="Times New Roman" w:cs="Times New Roman"/>
          <w:color w:val="000000"/>
          <w:sz w:val="24"/>
          <w:szCs w:val="24"/>
        </w:rPr>
        <w:t>website (</w:t>
      </w:r>
      <w:hyperlink r:id="rId19" w:history="1">
        <w:r w:rsidR="001A5DD3" w:rsidRPr="00225E54">
          <w:rPr>
            <w:rStyle w:val="Hyperlink"/>
            <w:rFonts w:ascii="Times New Roman" w:hAnsi="Times New Roman" w:cs="Times New Roman"/>
            <w:sz w:val="24"/>
            <w:szCs w:val="24"/>
          </w:rPr>
          <w:t>www.iifclmf.com</w:t>
        </w:r>
      </w:hyperlink>
      <w:r w:rsidRPr="00225E54">
        <w:rPr>
          <w:rFonts w:ascii="Times New Roman" w:hAnsi="Times New Roman" w:cs="Times New Roman"/>
          <w:color w:val="000000"/>
          <w:sz w:val="24"/>
          <w:szCs w:val="24"/>
        </w:rPr>
        <w:t>)</w:t>
      </w:r>
      <w:r w:rsidR="006A1EAE" w:rsidRPr="00225E54">
        <w:rPr>
          <w:rFonts w:ascii="Times New Roman" w:hAnsi="Times New Roman" w:cs="Times New Roman"/>
          <w:color w:val="000000"/>
          <w:sz w:val="24"/>
          <w:szCs w:val="24"/>
        </w:rPr>
        <w:t>.</w:t>
      </w:r>
    </w:p>
    <w:p w14:paraId="28ABE3D5" w14:textId="77777777" w:rsidR="00BF4B54" w:rsidRPr="00225E54" w:rsidRDefault="00BF4B54" w:rsidP="00AF392C">
      <w:pPr>
        <w:pStyle w:val="ListParagraph"/>
        <w:autoSpaceDE w:val="0"/>
        <w:autoSpaceDN w:val="0"/>
        <w:adjustRightInd w:val="0"/>
        <w:spacing w:after="0" w:line="240" w:lineRule="auto"/>
        <w:ind w:left="375"/>
        <w:jc w:val="both"/>
        <w:rPr>
          <w:rFonts w:ascii="Times New Roman" w:hAnsi="Times New Roman" w:cs="Times New Roman"/>
          <w:b/>
          <w:bCs/>
          <w:sz w:val="24"/>
          <w:szCs w:val="24"/>
        </w:rPr>
      </w:pPr>
    </w:p>
    <w:p w14:paraId="655023DD" w14:textId="1A7F5D49" w:rsidR="00817B5F" w:rsidRPr="00225E54" w:rsidRDefault="007228B0"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2.2</w:t>
      </w:r>
      <w:r w:rsidR="000D51A7" w:rsidRPr="00225E54">
        <w:rPr>
          <w:rFonts w:ascii="Times New Roman" w:hAnsi="Times New Roman" w:cs="Times New Roman"/>
          <w:b/>
          <w:bCs/>
          <w:sz w:val="24"/>
          <w:szCs w:val="24"/>
        </w:rPr>
        <w:tab/>
      </w:r>
      <w:r w:rsidR="00817B5F" w:rsidRPr="00225E54">
        <w:rPr>
          <w:rFonts w:ascii="Times New Roman" w:hAnsi="Times New Roman" w:cs="Times New Roman"/>
          <w:b/>
          <w:bCs/>
          <w:sz w:val="24"/>
          <w:szCs w:val="24"/>
        </w:rPr>
        <w:t xml:space="preserve">Purpose of </w:t>
      </w:r>
      <w:r w:rsidR="00C93E9A" w:rsidRPr="00225E54">
        <w:rPr>
          <w:rFonts w:ascii="Times New Roman" w:hAnsi="Times New Roman" w:cs="Times New Roman"/>
          <w:b/>
          <w:bCs/>
          <w:sz w:val="24"/>
          <w:szCs w:val="24"/>
        </w:rPr>
        <w:t>RFP</w:t>
      </w:r>
    </w:p>
    <w:p w14:paraId="4E7CCC0C" w14:textId="77777777" w:rsidR="00002DB4" w:rsidRPr="00225E54" w:rsidRDefault="00002DB4" w:rsidP="00AF392C">
      <w:pPr>
        <w:autoSpaceDE w:val="0"/>
        <w:autoSpaceDN w:val="0"/>
        <w:adjustRightInd w:val="0"/>
        <w:spacing w:after="0" w:line="240" w:lineRule="auto"/>
        <w:jc w:val="both"/>
        <w:rPr>
          <w:rFonts w:ascii="Times New Roman" w:hAnsi="Times New Roman" w:cs="Times New Roman"/>
          <w:sz w:val="20"/>
        </w:rPr>
      </w:pPr>
    </w:p>
    <w:p w14:paraId="24ACBE61" w14:textId="055A47BE" w:rsidR="00817B5F" w:rsidRPr="00225E54" w:rsidRDefault="00E15397"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purpose of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is to shortlist experienced professional firm/Limited Liability</w:t>
      </w:r>
      <w:r w:rsidR="0067252E"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Partnership (LLP) of Chartered Accountants, for </w:t>
      </w:r>
      <w:r w:rsidR="009F6558" w:rsidRPr="00225E54">
        <w:rPr>
          <w:rFonts w:ascii="Times New Roman" w:hAnsi="Times New Roman" w:cs="Times New Roman"/>
          <w:sz w:val="24"/>
          <w:szCs w:val="24"/>
        </w:rPr>
        <w:t xml:space="preserve">appointment of </w:t>
      </w:r>
      <w:r w:rsidR="00643F9F" w:rsidRPr="00225E54">
        <w:rPr>
          <w:rFonts w:ascii="Times New Roman" w:hAnsi="Times New Roman" w:cs="Times New Roman"/>
          <w:sz w:val="24"/>
          <w:szCs w:val="24"/>
        </w:rPr>
        <w:t>Statutory</w:t>
      </w:r>
      <w:r w:rsidR="009F6558" w:rsidRPr="00225E54">
        <w:rPr>
          <w:rFonts w:ascii="Times New Roman" w:hAnsi="Times New Roman" w:cs="Times New Roman"/>
          <w:sz w:val="24"/>
          <w:szCs w:val="24"/>
        </w:rPr>
        <w:t xml:space="preserve"> Auditor for </w:t>
      </w:r>
      <w:r w:rsidRPr="00225E54">
        <w:rPr>
          <w:rFonts w:ascii="Times New Roman" w:hAnsi="Times New Roman" w:cs="Times New Roman"/>
          <w:sz w:val="24"/>
          <w:szCs w:val="24"/>
        </w:rPr>
        <w:t xml:space="preserve">undertaking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Audit of </w:t>
      </w:r>
      <w:r w:rsidR="00C63BC4" w:rsidRPr="00225E54">
        <w:rPr>
          <w:rFonts w:ascii="Times New Roman" w:hAnsi="Times New Roman" w:cs="Times New Roman"/>
          <w:sz w:val="24"/>
          <w:szCs w:val="24"/>
        </w:rPr>
        <w:t xml:space="preserve"> </w:t>
      </w:r>
      <w:r w:rsidR="003248BF" w:rsidRPr="00225E54">
        <w:rPr>
          <w:rFonts w:ascii="Times New Roman" w:hAnsi="Times New Roman" w:cs="Times New Roman"/>
          <w:sz w:val="24"/>
          <w:szCs w:val="24"/>
        </w:rPr>
        <w:t>IIFCL Mutual Fund (IDF)</w:t>
      </w:r>
      <w:r w:rsidR="00990B22" w:rsidRPr="00225E54">
        <w:rPr>
          <w:rFonts w:ascii="Times New Roman" w:hAnsi="Times New Roman" w:cs="Times New Roman"/>
          <w:sz w:val="24"/>
          <w:szCs w:val="24"/>
        </w:rPr>
        <w:t xml:space="preserve"> for FY 2019-20</w:t>
      </w:r>
      <w:r w:rsidR="006A1EAE" w:rsidRPr="00225E54">
        <w:rPr>
          <w:rFonts w:ascii="Times New Roman" w:hAnsi="Times New Roman" w:cs="Times New Roman"/>
          <w:sz w:val="24"/>
          <w:szCs w:val="24"/>
        </w:rPr>
        <w:t>.</w:t>
      </w:r>
    </w:p>
    <w:p w14:paraId="121056CC" w14:textId="77777777" w:rsidR="00C63BC4" w:rsidRPr="00225E54" w:rsidRDefault="00C63BC4" w:rsidP="00AF392C">
      <w:pPr>
        <w:autoSpaceDE w:val="0"/>
        <w:autoSpaceDN w:val="0"/>
        <w:adjustRightInd w:val="0"/>
        <w:spacing w:after="0" w:line="240" w:lineRule="auto"/>
        <w:jc w:val="both"/>
        <w:rPr>
          <w:rFonts w:ascii="Times New Roman" w:hAnsi="Times New Roman" w:cs="Times New Roman"/>
          <w:sz w:val="24"/>
          <w:szCs w:val="24"/>
        </w:rPr>
      </w:pPr>
    </w:p>
    <w:p w14:paraId="17DE957F" w14:textId="77777777" w:rsidR="001748F4" w:rsidRPr="00225E54" w:rsidRDefault="0067252E"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3</w:t>
      </w:r>
      <w:r w:rsidRPr="00225E54">
        <w:rPr>
          <w:rFonts w:ascii="Times New Roman" w:hAnsi="Times New Roman" w:cs="Times New Roman"/>
          <w:sz w:val="24"/>
          <w:szCs w:val="24"/>
        </w:rPr>
        <w:t>.</w:t>
      </w:r>
      <w:r w:rsidRPr="00225E54">
        <w:rPr>
          <w:rFonts w:ascii="Times New Roman" w:hAnsi="Times New Roman" w:cs="Times New Roman"/>
          <w:b/>
          <w:bCs/>
          <w:sz w:val="24"/>
          <w:szCs w:val="24"/>
        </w:rPr>
        <w:tab/>
      </w:r>
      <w:r w:rsidR="001748F4" w:rsidRPr="00225E54">
        <w:rPr>
          <w:rFonts w:ascii="Times New Roman" w:hAnsi="Times New Roman" w:cs="Times New Roman"/>
          <w:b/>
          <w:bCs/>
          <w:sz w:val="24"/>
          <w:szCs w:val="24"/>
        </w:rPr>
        <w:t>Scope</w:t>
      </w:r>
      <w:r w:rsidR="007B66C2" w:rsidRPr="00225E54">
        <w:rPr>
          <w:rFonts w:ascii="Times New Roman" w:hAnsi="Times New Roman" w:cs="Times New Roman"/>
          <w:b/>
          <w:bCs/>
          <w:sz w:val="24"/>
          <w:szCs w:val="24"/>
        </w:rPr>
        <w:t xml:space="preserve"> of Work</w:t>
      </w:r>
    </w:p>
    <w:p w14:paraId="5119E441" w14:textId="77777777" w:rsidR="00BB2B8A" w:rsidRPr="00225E54" w:rsidRDefault="00BB2B8A" w:rsidP="00AF392C">
      <w:pPr>
        <w:autoSpaceDE w:val="0"/>
        <w:autoSpaceDN w:val="0"/>
        <w:adjustRightInd w:val="0"/>
        <w:spacing w:after="0" w:line="240" w:lineRule="auto"/>
        <w:jc w:val="both"/>
        <w:rPr>
          <w:rFonts w:ascii="Times New Roman" w:hAnsi="Times New Roman" w:cs="Times New Roman"/>
          <w:b/>
          <w:bCs/>
          <w:sz w:val="16"/>
          <w:szCs w:val="16"/>
        </w:rPr>
      </w:pPr>
    </w:p>
    <w:p w14:paraId="21D8275A" w14:textId="77777777" w:rsidR="001A4EDD" w:rsidRPr="00225E54" w:rsidRDefault="001A4ED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responsibilities of the shortlisted audit firm will include </w:t>
      </w:r>
      <w:r w:rsidR="007F2CF0" w:rsidRPr="00225E54">
        <w:rPr>
          <w:rFonts w:ascii="Times New Roman" w:hAnsi="Times New Roman" w:cs="Times New Roman"/>
          <w:sz w:val="24"/>
          <w:szCs w:val="24"/>
        </w:rPr>
        <w:t>as follows:</w:t>
      </w:r>
    </w:p>
    <w:p w14:paraId="7C6A6582" w14:textId="0B7CC281" w:rsidR="001A4EDD" w:rsidRPr="00225E54" w:rsidRDefault="001A4EDD" w:rsidP="00AF392C">
      <w:pPr>
        <w:autoSpaceDE w:val="0"/>
        <w:autoSpaceDN w:val="0"/>
        <w:adjustRightInd w:val="0"/>
        <w:spacing w:after="0" w:line="240" w:lineRule="auto"/>
        <w:jc w:val="both"/>
        <w:rPr>
          <w:rFonts w:ascii="Times New Roman" w:hAnsi="Times New Roman" w:cs="Times New Roman"/>
          <w:sz w:val="24"/>
          <w:szCs w:val="24"/>
        </w:rPr>
      </w:pPr>
    </w:p>
    <w:p w14:paraId="5B963034" w14:textId="0311D550" w:rsidR="007F2CF0" w:rsidRPr="00225E54" w:rsidRDefault="00173F9C" w:rsidP="00AF392C">
      <w:pPr>
        <w:spacing w:after="0" w:line="240" w:lineRule="auto"/>
        <w:rPr>
          <w:rFonts w:ascii="Times New Roman" w:hAnsi="Times New Roman" w:cs="Times New Roman"/>
          <w:sz w:val="24"/>
          <w:szCs w:val="24"/>
        </w:rPr>
      </w:pPr>
      <w:r w:rsidRPr="00225E54">
        <w:rPr>
          <w:rFonts w:ascii="Times New Roman" w:hAnsi="Times New Roman" w:cs="Times New Roman"/>
          <w:sz w:val="24"/>
          <w:szCs w:val="24"/>
        </w:rPr>
        <w:lastRenderedPageBreak/>
        <w:t xml:space="preserve">Statutory Audit of the schemes of </w:t>
      </w:r>
      <w:r w:rsidR="003248BF" w:rsidRPr="00225E54">
        <w:rPr>
          <w:rFonts w:ascii="Times New Roman" w:hAnsi="Times New Roman" w:cs="Times New Roman"/>
          <w:sz w:val="24"/>
          <w:szCs w:val="24"/>
        </w:rPr>
        <w:t>IIFCL Mutual Fund (IDF)</w:t>
      </w:r>
      <w:r w:rsidRPr="00225E54">
        <w:rPr>
          <w:rFonts w:ascii="Times New Roman" w:hAnsi="Times New Roman" w:cs="Times New Roman"/>
          <w:sz w:val="24"/>
          <w:szCs w:val="24"/>
        </w:rPr>
        <w:t xml:space="preserve"> under Section 55 (1) of the SEBI Mutual Fund Regulations involving but not limited to audit of the financial statements prepared in accordance with the regulations as prescribed therein, audit of investment and treasury decisions, audit of internal controls and its adequacy and other compliances in accordance with applicable SEBI Regulations, AMFI Guidelines and </w:t>
      </w:r>
      <w:r w:rsidR="003248BF" w:rsidRPr="00225E54">
        <w:rPr>
          <w:rFonts w:ascii="Times New Roman" w:hAnsi="Times New Roman" w:cs="Times New Roman"/>
          <w:sz w:val="24"/>
          <w:szCs w:val="24"/>
        </w:rPr>
        <w:t>IIFCL Mutual Fund (IDF) / IAMCL’s</w:t>
      </w:r>
      <w:r w:rsidRPr="00225E54">
        <w:rPr>
          <w:rFonts w:ascii="Times New Roman" w:hAnsi="Times New Roman" w:cs="Times New Roman"/>
          <w:sz w:val="24"/>
          <w:szCs w:val="24"/>
        </w:rPr>
        <w:t xml:space="preserve"> internal policies.</w:t>
      </w:r>
    </w:p>
    <w:p w14:paraId="3638F258" w14:textId="77777777" w:rsidR="007246FA" w:rsidRPr="00225E54" w:rsidRDefault="007246FA" w:rsidP="00AF392C">
      <w:pPr>
        <w:spacing w:after="0" w:line="240" w:lineRule="auto"/>
      </w:pPr>
    </w:p>
    <w:p w14:paraId="5EC0A81E" w14:textId="5651310E" w:rsidR="00892DA2" w:rsidRPr="00225E54" w:rsidRDefault="001A4EDD"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4</w:t>
      </w:r>
      <w:r w:rsidR="007D0749" w:rsidRPr="00225E54">
        <w:rPr>
          <w:rFonts w:ascii="Times New Roman" w:hAnsi="Times New Roman" w:cs="Times New Roman"/>
          <w:b/>
          <w:bCs/>
          <w:sz w:val="24"/>
          <w:szCs w:val="24"/>
        </w:rPr>
        <w:t>.0</w:t>
      </w:r>
      <w:r w:rsidR="005F6569" w:rsidRPr="00225E54">
        <w:rPr>
          <w:rFonts w:ascii="Times New Roman" w:hAnsi="Times New Roman" w:cs="Times New Roman"/>
          <w:b/>
          <w:bCs/>
          <w:sz w:val="24"/>
          <w:szCs w:val="24"/>
        </w:rPr>
        <w:tab/>
      </w:r>
      <w:r w:rsidR="00892DA2" w:rsidRPr="00225E54">
        <w:rPr>
          <w:rFonts w:ascii="Times New Roman" w:hAnsi="Times New Roman" w:cs="Times New Roman"/>
          <w:b/>
          <w:bCs/>
          <w:sz w:val="24"/>
          <w:szCs w:val="24"/>
        </w:rPr>
        <w:t>Tender Methodology</w:t>
      </w:r>
    </w:p>
    <w:p w14:paraId="1FFE7B57" w14:textId="77777777" w:rsidR="00892DA2" w:rsidRPr="00225E54" w:rsidRDefault="00892DA2" w:rsidP="00AF392C">
      <w:pPr>
        <w:autoSpaceDE w:val="0"/>
        <w:autoSpaceDN w:val="0"/>
        <w:adjustRightInd w:val="0"/>
        <w:spacing w:after="0" w:line="240" w:lineRule="auto"/>
        <w:jc w:val="both"/>
        <w:rPr>
          <w:rFonts w:ascii="Times New Roman" w:hAnsi="Times New Roman" w:cs="Times New Roman"/>
          <w:sz w:val="24"/>
          <w:szCs w:val="24"/>
        </w:rPr>
      </w:pPr>
    </w:p>
    <w:p w14:paraId="00CE766D" w14:textId="77777777" w:rsidR="00ED6B72" w:rsidRPr="00225E54" w:rsidRDefault="00892DA2"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 xml:space="preserve">The tender methodology adopted is “Two Bid System” i.e., Technical Bid and </w:t>
      </w:r>
      <w:r w:rsidR="0006560D" w:rsidRPr="00225E54">
        <w:rPr>
          <w:rFonts w:ascii="Times New Roman" w:hAnsi="Times New Roman" w:cs="Times New Roman"/>
          <w:sz w:val="24"/>
          <w:szCs w:val="24"/>
        </w:rPr>
        <w:t xml:space="preserve">Financial </w:t>
      </w:r>
      <w:r w:rsidRPr="00225E54">
        <w:rPr>
          <w:rFonts w:ascii="Times New Roman" w:hAnsi="Times New Roman" w:cs="Times New Roman"/>
          <w:sz w:val="24"/>
          <w:szCs w:val="24"/>
        </w:rPr>
        <w:t xml:space="preserve">Bid. </w:t>
      </w:r>
    </w:p>
    <w:p w14:paraId="0BA1E175" w14:textId="77777777" w:rsidR="00191CCA" w:rsidRPr="00225E54" w:rsidRDefault="00191CCA"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The technical bid consists of all technical details along with commercial terms and conditions</w:t>
      </w:r>
      <w:r w:rsidR="00086F42" w:rsidRPr="00225E54">
        <w:rPr>
          <w:rFonts w:ascii="Times New Roman" w:hAnsi="Times New Roman" w:cs="Times New Roman"/>
          <w:sz w:val="24"/>
          <w:szCs w:val="24"/>
        </w:rPr>
        <w:t>.</w:t>
      </w:r>
    </w:p>
    <w:p w14:paraId="25728FD1" w14:textId="77777777" w:rsidR="00B50DAA" w:rsidRPr="00225E54" w:rsidRDefault="00890BD1"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 xml:space="preserve">The financial bid contains all the relevant price information and </w:t>
      </w:r>
      <w:r w:rsidR="00C8638A" w:rsidRPr="00225E54">
        <w:rPr>
          <w:rFonts w:ascii="Times New Roman" w:hAnsi="Times New Roman" w:cs="Times New Roman"/>
          <w:sz w:val="24"/>
          <w:szCs w:val="24"/>
        </w:rPr>
        <w:t>shall not contradict with the technical bid.</w:t>
      </w:r>
      <w:r w:rsidRPr="00225E54">
        <w:rPr>
          <w:rFonts w:ascii="Times New Roman" w:hAnsi="Times New Roman" w:cs="Times New Roman"/>
          <w:sz w:val="24"/>
          <w:szCs w:val="24"/>
        </w:rPr>
        <w:t xml:space="preserve"> </w:t>
      </w:r>
    </w:p>
    <w:p w14:paraId="209B2BAC" w14:textId="7BE72612" w:rsidR="00603E47" w:rsidRPr="00225E54" w:rsidRDefault="00603E47"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No Bidder shall submit more than one bid/ application for the assignment.</w:t>
      </w:r>
    </w:p>
    <w:p w14:paraId="1EB1EF79" w14:textId="223A502E" w:rsidR="00892DA2" w:rsidRPr="00225E54" w:rsidRDefault="00892DA2"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B35065" w:rsidRPr="00225E54">
        <w:rPr>
          <w:rFonts w:ascii="Times New Roman" w:hAnsi="Times New Roman" w:cs="Times New Roman"/>
          <w:sz w:val="24"/>
          <w:szCs w:val="24"/>
        </w:rPr>
        <w:t>B</w:t>
      </w:r>
      <w:r w:rsidRPr="00225E54">
        <w:rPr>
          <w:rFonts w:ascii="Times New Roman" w:hAnsi="Times New Roman" w:cs="Times New Roman"/>
          <w:sz w:val="24"/>
          <w:szCs w:val="24"/>
        </w:rPr>
        <w:t xml:space="preserve">idder shall bear all the costs associated with the preparation and submission of the </w:t>
      </w:r>
      <w:r w:rsidR="00B35065" w:rsidRPr="00225E54">
        <w:rPr>
          <w:rFonts w:ascii="Times New Roman" w:hAnsi="Times New Roman" w:cs="Times New Roman"/>
          <w:sz w:val="24"/>
          <w:szCs w:val="24"/>
        </w:rPr>
        <w:t>B</w:t>
      </w:r>
      <w:r w:rsidRPr="00225E54">
        <w:rPr>
          <w:rFonts w:ascii="Times New Roman" w:hAnsi="Times New Roman" w:cs="Times New Roman"/>
          <w:sz w:val="24"/>
          <w:szCs w:val="24"/>
        </w:rPr>
        <w:t>id</w:t>
      </w:r>
      <w:r w:rsidR="00ED6B72" w:rsidRPr="00225E54">
        <w:rPr>
          <w:rFonts w:ascii="Times New Roman" w:hAnsi="Times New Roman" w:cs="Times New Roman"/>
          <w:sz w:val="24"/>
          <w:szCs w:val="24"/>
        </w:rPr>
        <w:t xml:space="preserve"> and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in no case be responsible or liable for those costs, regardless of the conduct</w:t>
      </w:r>
      <w:r w:rsidR="00ED6B72" w:rsidRPr="00225E54">
        <w:rPr>
          <w:rFonts w:ascii="Times New Roman" w:hAnsi="Times New Roman" w:cs="Times New Roman"/>
          <w:sz w:val="24"/>
          <w:szCs w:val="24"/>
        </w:rPr>
        <w:t xml:space="preserve"> </w:t>
      </w:r>
      <w:r w:rsidRPr="00225E54">
        <w:rPr>
          <w:rFonts w:ascii="Times New Roman" w:hAnsi="Times New Roman" w:cs="Times New Roman"/>
          <w:sz w:val="24"/>
          <w:szCs w:val="24"/>
        </w:rPr>
        <w:t>or the outcome of the tendering process.</w:t>
      </w:r>
    </w:p>
    <w:p w14:paraId="2B3CC73B" w14:textId="6E2F7FB6" w:rsidR="00892DA2" w:rsidRPr="00225E54" w:rsidRDefault="00892DA2"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Bids submitted without EMD will not be considered for</w:t>
      </w:r>
      <w:r w:rsidR="00ED6B72" w:rsidRPr="00225E54">
        <w:rPr>
          <w:rFonts w:ascii="Times New Roman" w:hAnsi="Times New Roman" w:cs="Times New Roman"/>
          <w:sz w:val="24"/>
          <w:szCs w:val="24"/>
        </w:rPr>
        <w:t xml:space="preserve"> </w:t>
      </w:r>
      <w:r w:rsidRPr="00225E54">
        <w:rPr>
          <w:rFonts w:ascii="Times New Roman" w:hAnsi="Times New Roman" w:cs="Times New Roman"/>
          <w:sz w:val="24"/>
          <w:szCs w:val="24"/>
        </w:rPr>
        <w:t>evaluation.</w:t>
      </w:r>
    </w:p>
    <w:p w14:paraId="55B3E6D8" w14:textId="77777777" w:rsidR="00892DA2" w:rsidRPr="00225E54" w:rsidRDefault="00892DA2"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Bids sent by fax or e-mail will not be considered for evaluation.</w:t>
      </w:r>
    </w:p>
    <w:p w14:paraId="71ABC016" w14:textId="45DB7B0D" w:rsidR="00ED6B72" w:rsidRPr="00225E54" w:rsidRDefault="00892DA2" w:rsidP="00AF392C">
      <w:pPr>
        <w:pStyle w:val="ListParagraph"/>
        <w:numPr>
          <w:ilvl w:val="2"/>
          <w:numId w:val="2"/>
        </w:numPr>
        <w:autoSpaceDE w:val="0"/>
        <w:autoSpaceDN w:val="0"/>
        <w:adjustRightInd w:val="0"/>
        <w:spacing w:after="0" w:line="240" w:lineRule="auto"/>
        <w:ind w:left="567" w:hanging="283"/>
        <w:jc w:val="both"/>
        <w:rPr>
          <w:rFonts w:ascii="Times New Roman" w:hAnsi="Times New Roman" w:cs="Times New Roman"/>
          <w:sz w:val="24"/>
          <w:szCs w:val="24"/>
        </w:rPr>
      </w:pPr>
      <w:r w:rsidRPr="00225E54">
        <w:rPr>
          <w:rFonts w:ascii="Times New Roman" w:hAnsi="Times New Roman" w:cs="Times New Roman"/>
          <w:sz w:val="24"/>
          <w:szCs w:val="24"/>
        </w:rPr>
        <w:t>Procurement Policy on Micro and Small Enterprises (MSEs)</w:t>
      </w:r>
      <w:r w:rsidR="007774DE" w:rsidRPr="00225E54">
        <w:rPr>
          <w:rFonts w:ascii="Times New Roman" w:hAnsi="Times New Roman" w:cs="Times New Roman"/>
          <w:sz w:val="24"/>
          <w:szCs w:val="24"/>
        </w:rPr>
        <w:t>:</w:t>
      </w:r>
    </w:p>
    <w:p w14:paraId="64F5011A" w14:textId="4BEB1CE9" w:rsidR="008005F1" w:rsidRPr="00225E54" w:rsidRDefault="005456BA" w:rsidP="00AF392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350B6C" w:rsidRPr="00225E54">
        <w:rPr>
          <w:rFonts w:ascii="Times New Roman" w:hAnsi="Times New Roman" w:cs="Times New Roman"/>
          <w:sz w:val="24"/>
          <w:szCs w:val="24"/>
        </w:rPr>
        <w:t>AMCL</w:t>
      </w:r>
      <w:r w:rsidR="008005F1" w:rsidRPr="00225E54">
        <w:rPr>
          <w:rFonts w:ascii="Times New Roman" w:hAnsi="Times New Roman" w:cs="Times New Roman"/>
          <w:sz w:val="24"/>
          <w:szCs w:val="24"/>
        </w:rPr>
        <w:t xml:space="preserve"> follows the Public Procurement Policy for Micro and Small Enterprises (MSEs) as circulated by </w:t>
      </w:r>
      <w:r w:rsidR="00477E6A" w:rsidRPr="00225E54">
        <w:rPr>
          <w:rFonts w:ascii="Times New Roman" w:hAnsi="Times New Roman" w:cs="Times New Roman"/>
          <w:sz w:val="24"/>
          <w:szCs w:val="24"/>
        </w:rPr>
        <w:t>t</w:t>
      </w:r>
      <w:r w:rsidR="008005F1" w:rsidRPr="00225E54">
        <w:rPr>
          <w:rFonts w:ascii="Times New Roman" w:hAnsi="Times New Roman" w:cs="Times New Roman"/>
          <w:sz w:val="24"/>
          <w:szCs w:val="24"/>
        </w:rPr>
        <w:t xml:space="preserve">he Ministry of MSME, </w:t>
      </w:r>
      <w:proofErr w:type="spellStart"/>
      <w:r w:rsidR="008005F1" w:rsidRPr="00225E54">
        <w:rPr>
          <w:rFonts w:ascii="Times New Roman" w:hAnsi="Times New Roman" w:cs="Times New Roman"/>
          <w:sz w:val="24"/>
          <w:szCs w:val="24"/>
        </w:rPr>
        <w:t>GoI</w:t>
      </w:r>
      <w:proofErr w:type="spellEnd"/>
      <w:r w:rsidR="008005F1" w:rsidRPr="00225E54">
        <w:rPr>
          <w:rFonts w:ascii="Times New Roman" w:hAnsi="Times New Roman" w:cs="Times New Roman"/>
          <w:sz w:val="24"/>
          <w:szCs w:val="24"/>
        </w:rPr>
        <w:t xml:space="preserve">. </w:t>
      </w:r>
    </w:p>
    <w:p w14:paraId="26383F0E" w14:textId="77777777" w:rsidR="008005F1" w:rsidRPr="00225E54" w:rsidRDefault="008005F1" w:rsidP="00AF392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MSEs under the above provisions would be entitled for exemption</w:t>
      </w:r>
      <w:r w:rsidR="004922A4" w:rsidRPr="00225E54">
        <w:rPr>
          <w:rFonts w:ascii="Times New Roman" w:hAnsi="Times New Roman" w:cs="Times New Roman"/>
          <w:sz w:val="24"/>
          <w:szCs w:val="24"/>
        </w:rPr>
        <w:t xml:space="preserve"> from furnishing </w:t>
      </w:r>
      <w:r w:rsidR="00581106" w:rsidRPr="00225E54">
        <w:rPr>
          <w:rFonts w:ascii="Times New Roman" w:hAnsi="Times New Roman" w:cs="Times New Roman"/>
          <w:sz w:val="24"/>
          <w:szCs w:val="24"/>
        </w:rPr>
        <w:t xml:space="preserve">tender fee and </w:t>
      </w:r>
      <w:r w:rsidRPr="00225E54">
        <w:rPr>
          <w:rFonts w:ascii="Times New Roman" w:hAnsi="Times New Roman" w:cs="Times New Roman"/>
          <w:sz w:val="24"/>
          <w:szCs w:val="24"/>
        </w:rPr>
        <w:t xml:space="preserve">earnest money deposit (EMD). </w:t>
      </w:r>
    </w:p>
    <w:p w14:paraId="56D7B22F" w14:textId="45777FC7" w:rsidR="005F6569" w:rsidRPr="00225E54" w:rsidRDefault="004F6FC3" w:rsidP="00AF392C">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Agencies/ Bidders desirous of availing exemptions/ preference under above provisions should submit a copy of proof of </w:t>
      </w:r>
      <w:r w:rsidR="007774DE" w:rsidRPr="00225E54">
        <w:rPr>
          <w:rFonts w:ascii="Times New Roman" w:hAnsi="Times New Roman" w:cs="Times New Roman"/>
          <w:sz w:val="24"/>
          <w:szCs w:val="24"/>
        </w:rPr>
        <w:t>r</w:t>
      </w:r>
      <w:r w:rsidRPr="00225E54">
        <w:rPr>
          <w:rFonts w:ascii="Times New Roman" w:hAnsi="Times New Roman" w:cs="Times New Roman"/>
          <w:sz w:val="24"/>
          <w:szCs w:val="24"/>
        </w:rPr>
        <w:t>egistration as per the provisions of the above policy.</w:t>
      </w:r>
    </w:p>
    <w:p w14:paraId="6E4AD9CB" w14:textId="77777777" w:rsidR="00AD2BBF" w:rsidRPr="00225E54" w:rsidRDefault="00AD2BBF" w:rsidP="00AF392C">
      <w:pPr>
        <w:autoSpaceDE w:val="0"/>
        <w:autoSpaceDN w:val="0"/>
        <w:adjustRightInd w:val="0"/>
        <w:spacing w:after="0" w:line="240" w:lineRule="auto"/>
        <w:jc w:val="both"/>
        <w:rPr>
          <w:rFonts w:ascii="Times New Roman" w:hAnsi="Times New Roman" w:cs="Times New Roman"/>
          <w:b/>
          <w:bCs/>
          <w:sz w:val="24"/>
          <w:szCs w:val="24"/>
        </w:rPr>
      </w:pPr>
    </w:p>
    <w:p w14:paraId="700B052C" w14:textId="082AD570" w:rsidR="005A1B7F" w:rsidRPr="00225E54" w:rsidRDefault="00CB454F"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5</w:t>
      </w:r>
      <w:r w:rsidR="007D0749" w:rsidRPr="00225E54">
        <w:rPr>
          <w:rFonts w:ascii="Times New Roman" w:hAnsi="Times New Roman" w:cs="Times New Roman"/>
          <w:b/>
          <w:bCs/>
          <w:sz w:val="24"/>
          <w:szCs w:val="24"/>
        </w:rPr>
        <w:t>.0</w:t>
      </w:r>
      <w:r w:rsidR="005F6569" w:rsidRPr="00225E54">
        <w:rPr>
          <w:rFonts w:ascii="Times New Roman" w:hAnsi="Times New Roman" w:cs="Times New Roman"/>
          <w:b/>
          <w:bCs/>
          <w:sz w:val="24"/>
          <w:szCs w:val="24"/>
        </w:rPr>
        <w:tab/>
      </w:r>
      <w:r w:rsidR="005A1B7F" w:rsidRPr="00225E54">
        <w:rPr>
          <w:rFonts w:ascii="Times New Roman" w:hAnsi="Times New Roman" w:cs="Times New Roman"/>
          <w:b/>
          <w:bCs/>
          <w:sz w:val="24"/>
          <w:szCs w:val="24"/>
        </w:rPr>
        <w:t>Technical Bid</w:t>
      </w:r>
    </w:p>
    <w:p w14:paraId="71D26331" w14:textId="77777777" w:rsidR="007A15E7" w:rsidRPr="00225E54" w:rsidRDefault="007A15E7" w:rsidP="00AF392C">
      <w:pPr>
        <w:autoSpaceDE w:val="0"/>
        <w:autoSpaceDN w:val="0"/>
        <w:adjustRightInd w:val="0"/>
        <w:spacing w:after="0" w:line="240" w:lineRule="auto"/>
        <w:jc w:val="both"/>
        <w:rPr>
          <w:rFonts w:ascii="Times New Roman" w:hAnsi="Times New Roman" w:cs="Times New Roman"/>
          <w:sz w:val="24"/>
          <w:szCs w:val="24"/>
        </w:rPr>
      </w:pPr>
    </w:p>
    <w:p w14:paraId="2F343288" w14:textId="7B079827" w:rsidR="005A1B7F" w:rsidRPr="00225E54" w:rsidRDefault="000C3253"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Entities </w:t>
      </w:r>
      <w:r w:rsidR="005A1B7F" w:rsidRPr="00225E54">
        <w:rPr>
          <w:rFonts w:ascii="Times New Roman" w:hAnsi="Times New Roman" w:cs="Times New Roman"/>
          <w:sz w:val="24"/>
          <w:szCs w:val="24"/>
        </w:rPr>
        <w:t>meeting the eligibility criteria as described in the following sections will be considered for</w:t>
      </w:r>
      <w:r w:rsidR="007A15E7" w:rsidRPr="00225E54">
        <w:rPr>
          <w:rFonts w:ascii="Times New Roman" w:hAnsi="Times New Roman" w:cs="Times New Roman"/>
          <w:sz w:val="24"/>
          <w:szCs w:val="24"/>
        </w:rPr>
        <w:t xml:space="preserve"> </w:t>
      </w:r>
      <w:r w:rsidR="005A1B7F" w:rsidRPr="00225E54">
        <w:rPr>
          <w:rFonts w:ascii="Times New Roman" w:hAnsi="Times New Roman" w:cs="Times New Roman"/>
          <w:sz w:val="24"/>
          <w:szCs w:val="24"/>
        </w:rPr>
        <w:t>evaluation.</w:t>
      </w:r>
      <w:r w:rsidR="007A15E7" w:rsidRPr="00225E54">
        <w:rPr>
          <w:rFonts w:ascii="Times New Roman" w:hAnsi="Times New Roman" w:cs="Times New Roman"/>
          <w:sz w:val="24"/>
          <w:szCs w:val="24"/>
        </w:rPr>
        <w:t xml:space="preserve">  </w:t>
      </w:r>
      <w:r w:rsidR="00245726" w:rsidRPr="00225E54">
        <w:rPr>
          <w:rFonts w:ascii="Times New Roman" w:hAnsi="Times New Roman" w:cs="Times New Roman"/>
          <w:sz w:val="24"/>
          <w:szCs w:val="24"/>
        </w:rPr>
        <w:t>IAMCL</w:t>
      </w:r>
      <w:r w:rsidR="00490AEE" w:rsidRPr="00225E54">
        <w:rPr>
          <w:rFonts w:ascii="Times New Roman" w:hAnsi="Times New Roman" w:cs="Times New Roman"/>
          <w:sz w:val="24"/>
          <w:szCs w:val="24"/>
        </w:rPr>
        <w:t xml:space="preserve"> reserves</w:t>
      </w:r>
      <w:r w:rsidR="005A1B7F" w:rsidRPr="00225E54">
        <w:rPr>
          <w:rFonts w:ascii="Times New Roman" w:hAnsi="Times New Roman" w:cs="Times New Roman"/>
          <w:sz w:val="24"/>
          <w:szCs w:val="24"/>
        </w:rPr>
        <w:t xml:space="preserve"> the right to change or relax the eligibility criteria to ensure inclusivity.</w:t>
      </w:r>
    </w:p>
    <w:p w14:paraId="00835C42" w14:textId="77777777" w:rsidR="004C41BA" w:rsidRPr="00225E54" w:rsidRDefault="004C41BA" w:rsidP="00AF392C">
      <w:pPr>
        <w:spacing w:after="0" w:line="240" w:lineRule="auto"/>
        <w:jc w:val="both"/>
        <w:rPr>
          <w:rFonts w:ascii="Times New Roman" w:hAnsi="Times New Roman" w:cs="Times New Roman"/>
          <w:b/>
          <w:bCs/>
          <w:sz w:val="8"/>
          <w:szCs w:val="8"/>
        </w:rPr>
      </w:pPr>
    </w:p>
    <w:p w14:paraId="52BDEB76" w14:textId="50D891D7" w:rsidR="00CB454F" w:rsidRPr="00225E54" w:rsidRDefault="00CB454F" w:rsidP="00AF392C">
      <w:pPr>
        <w:spacing w:after="0" w:line="240" w:lineRule="auto"/>
        <w:jc w:val="both"/>
        <w:rPr>
          <w:rFonts w:ascii="Times New Roman" w:hAnsi="Times New Roman" w:cs="Times New Roman"/>
          <w:sz w:val="24"/>
          <w:szCs w:val="24"/>
          <w:u w:val="single"/>
        </w:rPr>
      </w:pPr>
      <w:r w:rsidRPr="00225E54">
        <w:rPr>
          <w:rFonts w:ascii="Times New Roman" w:hAnsi="Times New Roman" w:cs="Times New Roman"/>
          <w:b/>
          <w:bCs/>
          <w:sz w:val="24"/>
          <w:szCs w:val="24"/>
        </w:rPr>
        <w:t>5</w:t>
      </w:r>
      <w:r w:rsidR="007228B0" w:rsidRPr="00225E54">
        <w:rPr>
          <w:rFonts w:ascii="Times New Roman" w:hAnsi="Times New Roman" w:cs="Times New Roman"/>
          <w:b/>
          <w:bCs/>
          <w:sz w:val="24"/>
          <w:szCs w:val="24"/>
        </w:rPr>
        <w:t>.</w:t>
      </w:r>
      <w:r w:rsidRPr="00225E54">
        <w:rPr>
          <w:rFonts w:ascii="Times New Roman" w:hAnsi="Times New Roman" w:cs="Times New Roman"/>
          <w:b/>
          <w:bCs/>
          <w:sz w:val="24"/>
          <w:szCs w:val="24"/>
        </w:rPr>
        <w:t>1</w:t>
      </w:r>
      <w:r w:rsidR="005F6569" w:rsidRPr="00225E54">
        <w:rPr>
          <w:rFonts w:ascii="Times New Roman" w:hAnsi="Times New Roman" w:cs="Times New Roman"/>
          <w:b/>
          <w:bCs/>
          <w:sz w:val="24"/>
          <w:szCs w:val="24"/>
        </w:rPr>
        <w:tab/>
      </w:r>
      <w:r w:rsidR="005A1B7F" w:rsidRPr="00225E54">
        <w:rPr>
          <w:rFonts w:ascii="Times New Roman" w:hAnsi="Times New Roman" w:cs="Times New Roman"/>
          <w:b/>
          <w:bCs/>
          <w:sz w:val="24"/>
          <w:szCs w:val="24"/>
        </w:rPr>
        <w:t>Eligibility Criteria</w:t>
      </w:r>
    </w:p>
    <w:p w14:paraId="5A0A5837"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firm to be selected shall have at least 15 full time qualified partners &amp; 5 qualified Assistants (Chartered Accountants).</w:t>
      </w:r>
    </w:p>
    <w:p w14:paraId="59E717B0"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firm shall have minimum 5 years’ experience specifically in mutual fund Audit /consultancy.</w:t>
      </w:r>
    </w:p>
    <w:p w14:paraId="11848F63"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firm shall have the experience of conducting Audit/consultancy/Advisory of minimum 5 entities in the Mutual Fund/ Banking/Financial Services and Insurance (BFSI) Sector in any of the past three years.</w:t>
      </w:r>
    </w:p>
    <w:p w14:paraId="257D7147"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lastRenderedPageBreak/>
        <w:t>None of the Partners of the Firm should have been associated in the capacity of Director of IIFCL Asset Management Company Limited (“the AMC”) / any of the Sponsors of IIFCL Mutual Fund viz. IIFCL or its subsidiaries. (“The Sponsors”).</w:t>
      </w:r>
    </w:p>
    <w:p w14:paraId="586F7FFE"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None of the Partners should have material pecuniary relationship with the AMC/ Trustee / Sponsors in any capacity other than in the ordinary course of each other’s business.</w:t>
      </w:r>
    </w:p>
    <w:p w14:paraId="488E0CE3" w14:textId="77777777"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Firm should be eligible for appointment as Statutory Auditor as per the SEBI (Mutual Funds) Regulations, 1996, as amended from time to time read with such other applicable laws.</w:t>
      </w:r>
    </w:p>
    <w:p w14:paraId="0C914399" w14:textId="642F01F4" w:rsidR="00173F9C" w:rsidRPr="00225E54" w:rsidRDefault="00173F9C" w:rsidP="00AF392C">
      <w:pPr>
        <w:pStyle w:val="ListParagraph"/>
        <w:numPr>
          <w:ilvl w:val="0"/>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scope of audit will cover Statutory Audit of the schemes of </w:t>
      </w:r>
      <w:r w:rsidR="003248BF" w:rsidRPr="00225E54">
        <w:rPr>
          <w:rFonts w:ascii="Times New Roman" w:hAnsi="Times New Roman" w:cs="Times New Roman"/>
          <w:sz w:val="24"/>
          <w:szCs w:val="24"/>
        </w:rPr>
        <w:t>IIFCL Mutual Fund (IDF)</w:t>
      </w:r>
      <w:r w:rsidRPr="00225E54">
        <w:rPr>
          <w:rFonts w:ascii="Times New Roman" w:hAnsi="Times New Roman" w:cs="Times New Roman"/>
          <w:sz w:val="24"/>
          <w:szCs w:val="24"/>
        </w:rPr>
        <w:t xml:space="preserve"> under Section 55 (1) of the SEBI Mutual Fund Regulations involving audit of the financial statements prepared in accordance with the regulations as prescribed therein. This includes the following:-</w:t>
      </w:r>
    </w:p>
    <w:p w14:paraId="3BDB03F9" w14:textId="77777777"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Audit and signing of the Financials including Revenue account, Balance sheet, Portfolio and the Auditors report.</w:t>
      </w:r>
    </w:p>
    <w:p w14:paraId="5C34348F" w14:textId="77777777"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Audit of the notes to accounts and the relevant schedules therein.</w:t>
      </w:r>
    </w:p>
    <w:p w14:paraId="59D12844" w14:textId="77777777"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Certifying the amounts of receivables/ payables in the books of the scheme.</w:t>
      </w:r>
    </w:p>
    <w:p w14:paraId="48029C22" w14:textId="77777777"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Suggesting necessary requirements as required by the accounting standards being followed from time to time.</w:t>
      </w:r>
    </w:p>
    <w:p w14:paraId="272C9F9E" w14:textId="23D604F0"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Audit of investment and treasury decisions in accordance with applicable SEBI Regulations, AMFI Guidelines and </w:t>
      </w:r>
      <w:r w:rsidR="003248BF" w:rsidRPr="00225E54">
        <w:rPr>
          <w:rFonts w:ascii="Times New Roman" w:hAnsi="Times New Roman" w:cs="Times New Roman"/>
          <w:sz w:val="24"/>
          <w:szCs w:val="24"/>
        </w:rPr>
        <w:t>IIFCL Mutual Fund (IDF) / IAMCL’s</w:t>
      </w:r>
      <w:r w:rsidRPr="00225E54">
        <w:rPr>
          <w:rFonts w:ascii="Times New Roman" w:hAnsi="Times New Roman" w:cs="Times New Roman"/>
          <w:sz w:val="24"/>
          <w:szCs w:val="24"/>
        </w:rPr>
        <w:t xml:space="preserve"> internal policies.</w:t>
      </w:r>
    </w:p>
    <w:p w14:paraId="75F42D03" w14:textId="5C9D0EA8" w:rsidR="00173F9C"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Audit of internal controls and its adequacy in accordance with applicable SEBI Regulations, AMFI Guidelines and </w:t>
      </w:r>
      <w:r w:rsidR="003248BF"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’s internal policies and </w:t>
      </w:r>
    </w:p>
    <w:p w14:paraId="06047B4D" w14:textId="0FA6C3A9" w:rsidR="00CB454F" w:rsidRPr="00225E54" w:rsidRDefault="00173F9C" w:rsidP="00AF392C">
      <w:pPr>
        <w:pStyle w:val="ListParagraph"/>
        <w:numPr>
          <w:ilvl w:val="1"/>
          <w:numId w:val="51"/>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other compliances in accordance with applicable SEBI Regulations, AMFI Guidelines and </w:t>
      </w:r>
      <w:r w:rsidR="003248BF"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’s internal policies</w:t>
      </w:r>
    </w:p>
    <w:p w14:paraId="74FAF669" w14:textId="77777777" w:rsidR="00CB454F" w:rsidRPr="00225E54" w:rsidRDefault="00CB454F" w:rsidP="00AF392C">
      <w:pPr>
        <w:autoSpaceDE w:val="0"/>
        <w:autoSpaceDN w:val="0"/>
        <w:adjustRightInd w:val="0"/>
        <w:spacing w:after="0" w:line="240" w:lineRule="auto"/>
        <w:ind w:left="567" w:hanging="567"/>
        <w:jc w:val="both"/>
        <w:rPr>
          <w:rFonts w:ascii="Times New Roman" w:hAnsi="Times New Roman" w:cs="Times New Roman"/>
          <w:sz w:val="24"/>
          <w:szCs w:val="24"/>
        </w:rPr>
      </w:pPr>
    </w:p>
    <w:p w14:paraId="5ACC183F" w14:textId="29F2CF5A" w:rsidR="00CB454F" w:rsidRPr="00225E54" w:rsidRDefault="00CB454F"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t xml:space="preserve">Without compliance of the above pre-requisites, the </w:t>
      </w:r>
      <w:r w:rsidR="009772F1" w:rsidRPr="00225E54">
        <w:rPr>
          <w:rFonts w:ascii="Times New Roman" w:hAnsi="Times New Roman" w:cs="Times New Roman"/>
          <w:b/>
          <w:bCs/>
          <w:sz w:val="24"/>
          <w:szCs w:val="24"/>
        </w:rPr>
        <w:t xml:space="preserve">Bidder </w:t>
      </w:r>
      <w:r w:rsidRPr="00225E54">
        <w:rPr>
          <w:rFonts w:ascii="Times New Roman" w:hAnsi="Times New Roman" w:cs="Times New Roman"/>
          <w:b/>
          <w:bCs/>
          <w:sz w:val="24"/>
          <w:szCs w:val="24"/>
        </w:rPr>
        <w:t>will not be eligible for applying</w:t>
      </w:r>
      <w:r w:rsidRPr="00225E54">
        <w:rPr>
          <w:rFonts w:ascii="Times New Roman" w:hAnsi="Times New Roman" w:cs="Times New Roman"/>
          <w:sz w:val="24"/>
          <w:szCs w:val="24"/>
        </w:rPr>
        <w:t>.</w:t>
      </w:r>
      <w:r w:rsidRPr="00225E54" w:rsidDel="00793706">
        <w:rPr>
          <w:rFonts w:ascii="Times New Roman" w:hAnsi="Times New Roman" w:cs="Times New Roman"/>
          <w:sz w:val="24"/>
          <w:szCs w:val="24"/>
        </w:rPr>
        <w:t xml:space="preserve"> </w:t>
      </w:r>
    </w:p>
    <w:p w14:paraId="62CB1DB3" w14:textId="77777777" w:rsidR="00CB454F" w:rsidRPr="00225E54" w:rsidRDefault="00CB454F" w:rsidP="00AF392C">
      <w:pPr>
        <w:autoSpaceDE w:val="0"/>
        <w:autoSpaceDN w:val="0"/>
        <w:adjustRightInd w:val="0"/>
        <w:spacing w:after="0" w:line="240" w:lineRule="auto"/>
        <w:jc w:val="both"/>
        <w:rPr>
          <w:rFonts w:ascii="Times New Roman" w:hAnsi="Times New Roman" w:cs="Times New Roman"/>
          <w:sz w:val="24"/>
          <w:szCs w:val="24"/>
        </w:rPr>
      </w:pPr>
    </w:p>
    <w:p w14:paraId="253F3CB0" w14:textId="19D8B8A1" w:rsidR="00CB454F" w:rsidRPr="00225E54" w:rsidRDefault="00CB454F" w:rsidP="00AF392C">
      <w:pPr>
        <w:pStyle w:val="ListParagraph"/>
        <w:numPr>
          <w:ilvl w:val="1"/>
          <w:numId w:val="50"/>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b/>
          <w:sz w:val="24"/>
          <w:szCs w:val="24"/>
        </w:rPr>
        <w:t>Technical Evaluation</w:t>
      </w:r>
      <w:r w:rsidRPr="00225E54">
        <w:rPr>
          <w:rFonts w:ascii="Times New Roman" w:hAnsi="Times New Roman" w:cs="Times New Roman"/>
          <w:sz w:val="24"/>
          <w:szCs w:val="24"/>
        </w:rPr>
        <w:t xml:space="preserve"> –</w:t>
      </w:r>
    </w:p>
    <w:p w14:paraId="0607EB8E" w14:textId="77777777" w:rsidR="00CB454F" w:rsidRPr="00225E54" w:rsidRDefault="00CB454F" w:rsidP="00AF392C">
      <w:pPr>
        <w:autoSpaceDE w:val="0"/>
        <w:autoSpaceDN w:val="0"/>
        <w:adjustRightInd w:val="0"/>
        <w:spacing w:after="0" w:line="240" w:lineRule="auto"/>
        <w:jc w:val="both"/>
        <w:rPr>
          <w:rFonts w:ascii="Times New Roman" w:hAnsi="Times New Roman" w:cs="Times New Roman"/>
          <w:sz w:val="24"/>
          <w:szCs w:val="24"/>
        </w:rPr>
      </w:pPr>
    </w:p>
    <w:tbl>
      <w:tblPr>
        <w:tblStyle w:val="TableGrid"/>
        <w:tblW w:w="9072" w:type="dxa"/>
        <w:tblInd w:w="108" w:type="dxa"/>
        <w:tblLayout w:type="fixed"/>
        <w:tblLook w:val="04A0" w:firstRow="1" w:lastRow="0" w:firstColumn="1" w:lastColumn="0" w:noHBand="0" w:noVBand="1"/>
      </w:tblPr>
      <w:tblGrid>
        <w:gridCol w:w="709"/>
        <w:gridCol w:w="4394"/>
        <w:gridCol w:w="2977"/>
        <w:gridCol w:w="992"/>
      </w:tblGrid>
      <w:tr w:rsidR="00CB454F" w:rsidRPr="00225E54" w14:paraId="3DC342BE" w14:textId="77777777" w:rsidTr="002256B5">
        <w:trPr>
          <w:trHeight w:val="777"/>
        </w:trPr>
        <w:tc>
          <w:tcPr>
            <w:tcW w:w="709" w:type="dxa"/>
          </w:tcPr>
          <w:p w14:paraId="78E4623A" w14:textId="730FFABF" w:rsidR="00CB454F" w:rsidRPr="00225E54" w:rsidRDefault="00F4381E" w:rsidP="00AF392C">
            <w:pPr>
              <w:autoSpaceDE w:val="0"/>
              <w:autoSpaceDN w:val="0"/>
              <w:adjustRightInd w:val="0"/>
              <w:jc w:val="both"/>
              <w:rPr>
                <w:rFonts w:ascii="Times New Roman" w:hAnsi="Times New Roman" w:cs="Times New Roman"/>
                <w:sz w:val="23"/>
                <w:szCs w:val="23"/>
              </w:rPr>
            </w:pPr>
            <w:r w:rsidRPr="00225E54">
              <w:rPr>
                <w:rFonts w:ascii="Times New Roman" w:hAnsi="Times New Roman" w:cs="Times New Roman"/>
                <w:sz w:val="23"/>
                <w:szCs w:val="23"/>
              </w:rPr>
              <w:t>Sn</w:t>
            </w:r>
            <w:r w:rsidR="00CB454F" w:rsidRPr="00225E54">
              <w:rPr>
                <w:rFonts w:ascii="Times New Roman" w:hAnsi="Times New Roman" w:cs="Times New Roman"/>
                <w:sz w:val="23"/>
                <w:szCs w:val="23"/>
              </w:rPr>
              <w:t>. No.</w:t>
            </w:r>
          </w:p>
        </w:tc>
        <w:tc>
          <w:tcPr>
            <w:tcW w:w="4394" w:type="dxa"/>
          </w:tcPr>
          <w:p w14:paraId="6C993B63" w14:textId="77777777" w:rsidR="00CB454F" w:rsidRPr="00225E54" w:rsidRDefault="00CB454F" w:rsidP="00AF392C">
            <w:pPr>
              <w:jc w:val="both"/>
              <w:rPr>
                <w:rFonts w:ascii="Times New Roman" w:hAnsi="Times New Roman" w:cs="Times New Roman"/>
                <w:sz w:val="23"/>
                <w:szCs w:val="23"/>
              </w:rPr>
            </w:pPr>
            <w:r w:rsidRPr="00225E54">
              <w:rPr>
                <w:rFonts w:ascii="Times New Roman" w:hAnsi="Times New Roman" w:cs="Times New Roman"/>
                <w:sz w:val="23"/>
                <w:szCs w:val="23"/>
              </w:rPr>
              <w:t>Description</w:t>
            </w:r>
          </w:p>
        </w:tc>
        <w:tc>
          <w:tcPr>
            <w:tcW w:w="2977" w:type="dxa"/>
          </w:tcPr>
          <w:p w14:paraId="4D882998" w14:textId="7DDD363C" w:rsidR="00CB454F" w:rsidRPr="00225E54" w:rsidRDefault="00CB454F" w:rsidP="00AF392C">
            <w:pPr>
              <w:jc w:val="both"/>
              <w:rPr>
                <w:rFonts w:ascii="Times New Roman" w:hAnsi="Times New Roman" w:cs="Times New Roman"/>
                <w:sz w:val="23"/>
                <w:szCs w:val="23"/>
              </w:rPr>
            </w:pPr>
            <w:r w:rsidRPr="00225E54">
              <w:rPr>
                <w:rFonts w:ascii="Times New Roman" w:hAnsi="Times New Roman" w:cs="Times New Roman"/>
                <w:sz w:val="23"/>
                <w:szCs w:val="23"/>
              </w:rPr>
              <w:t xml:space="preserve">Allocation </w:t>
            </w:r>
            <w:r w:rsidR="00BA7459" w:rsidRPr="00225E54">
              <w:rPr>
                <w:rFonts w:ascii="Times New Roman" w:hAnsi="Times New Roman" w:cs="Times New Roman"/>
                <w:sz w:val="23"/>
                <w:szCs w:val="23"/>
              </w:rPr>
              <w:t>o</w:t>
            </w:r>
            <w:r w:rsidRPr="00225E54">
              <w:rPr>
                <w:rFonts w:ascii="Times New Roman" w:hAnsi="Times New Roman" w:cs="Times New Roman"/>
                <w:sz w:val="23"/>
                <w:szCs w:val="23"/>
              </w:rPr>
              <w:t>f Marks</w:t>
            </w:r>
          </w:p>
        </w:tc>
        <w:tc>
          <w:tcPr>
            <w:tcW w:w="992" w:type="dxa"/>
          </w:tcPr>
          <w:p w14:paraId="7BB083F5" w14:textId="77777777" w:rsidR="00CB454F" w:rsidRPr="00225E54" w:rsidRDefault="00CB454F" w:rsidP="00AF392C">
            <w:pPr>
              <w:jc w:val="center"/>
              <w:rPr>
                <w:rFonts w:ascii="Times New Roman" w:hAnsi="Times New Roman" w:cs="Times New Roman"/>
                <w:sz w:val="23"/>
                <w:szCs w:val="23"/>
              </w:rPr>
            </w:pPr>
            <w:r w:rsidRPr="00225E54">
              <w:rPr>
                <w:rFonts w:ascii="Times New Roman" w:hAnsi="Times New Roman" w:cs="Times New Roman"/>
                <w:sz w:val="23"/>
                <w:szCs w:val="23"/>
              </w:rPr>
              <w:t>Maximum Marks</w:t>
            </w:r>
          </w:p>
        </w:tc>
      </w:tr>
      <w:tr w:rsidR="00CB454F" w:rsidRPr="00225E54" w14:paraId="4749DC6D" w14:textId="77777777" w:rsidTr="002256B5">
        <w:trPr>
          <w:trHeight w:val="154"/>
        </w:trPr>
        <w:tc>
          <w:tcPr>
            <w:tcW w:w="709" w:type="dxa"/>
          </w:tcPr>
          <w:p w14:paraId="68DA4AF3" w14:textId="0D9C0253" w:rsidR="00CB454F"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1</w:t>
            </w:r>
            <w:r w:rsidR="00CB454F" w:rsidRPr="00225E54">
              <w:rPr>
                <w:rFonts w:ascii="Times New Roman" w:hAnsi="Times New Roman" w:cs="Times New Roman"/>
                <w:sz w:val="23"/>
                <w:szCs w:val="23"/>
              </w:rPr>
              <w:t>.</w:t>
            </w:r>
          </w:p>
        </w:tc>
        <w:tc>
          <w:tcPr>
            <w:tcW w:w="4394" w:type="dxa"/>
          </w:tcPr>
          <w:p w14:paraId="197A2838" w14:textId="6A4E6D33"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Must have at least </w:t>
            </w:r>
            <w:r w:rsidR="00A85FE1" w:rsidRPr="00225E54">
              <w:rPr>
                <w:rFonts w:ascii="Times New Roman" w:hAnsi="Times New Roman" w:cs="Times New Roman"/>
                <w:color w:val="auto"/>
                <w:sz w:val="23"/>
                <w:szCs w:val="23"/>
              </w:rPr>
              <w:t>5 years’ experience specifically in mutual fund Audit /consultancy.</w:t>
            </w:r>
            <w:r w:rsidRPr="00225E54">
              <w:rPr>
                <w:rFonts w:ascii="Times New Roman" w:hAnsi="Times New Roman" w:cs="Times New Roman"/>
                <w:color w:val="auto"/>
                <w:sz w:val="23"/>
                <w:szCs w:val="23"/>
              </w:rPr>
              <w:t xml:space="preserve"> </w:t>
            </w:r>
          </w:p>
          <w:p w14:paraId="7E659AF2" w14:textId="77777777" w:rsidR="00CB454F" w:rsidRPr="00225E54" w:rsidRDefault="00CB454F" w:rsidP="00AF392C">
            <w:pPr>
              <w:autoSpaceDE w:val="0"/>
              <w:autoSpaceDN w:val="0"/>
              <w:adjustRightInd w:val="0"/>
              <w:jc w:val="both"/>
              <w:rPr>
                <w:rFonts w:ascii="Times New Roman" w:hAnsi="Times New Roman" w:cs="Times New Roman"/>
                <w:sz w:val="23"/>
                <w:szCs w:val="23"/>
              </w:rPr>
            </w:pPr>
            <w:r w:rsidRPr="00225E54">
              <w:rPr>
                <w:rFonts w:ascii="Times New Roman" w:hAnsi="Times New Roman" w:cs="Times New Roman"/>
                <w:sz w:val="23"/>
                <w:szCs w:val="23"/>
              </w:rPr>
              <w:t xml:space="preserve">(Work Completion Certificate from the client to be submitted) </w:t>
            </w:r>
          </w:p>
        </w:tc>
        <w:tc>
          <w:tcPr>
            <w:tcW w:w="2977" w:type="dxa"/>
          </w:tcPr>
          <w:p w14:paraId="1AF6355F" w14:textId="4155CDD2" w:rsidR="00CB454F" w:rsidRPr="00225E54" w:rsidRDefault="00A85FE1"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Years </w:t>
            </w:r>
            <w:r w:rsidR="00CB454F" w:rsidRPr="00225E54">
              <w:rPr>
                <w:rFonts w:ascii="Times New Roman" w:hAnsi="Times New Roman" w:cs="Times New Roman"/>
                <w:color w:val="auto"/>
                <w:sz w:val="23"/>
                <w:szCs w:val="23"/>
              </w:rPr>
              <w:t xml:space="preserve">of </w:t>
            </w:r>
            <w:r w:rsidRPr="00225E54">
              <w:rPr>
                <w:rFonts w:ascii="Times New Roman" w:hAnsi="Times New Roman" w:cs="Times New Roman"/>
                <w:color w:val="auto"/>
                <w:sz w:val="23"/>
                <w:szCs w:val="23"/>
              </w:rPr>
              <w:t>experience</w:t>
            </w:r>
            <w:r w:rsidR="00CB454F" w:rsidRPr="00225E54">
              <w:rPr>
                <w:rFonts w:ascii="Times New Roman" w:hAnsi="Times New Roman" w:cs="Times New Roman"/>
                <w:color w:val="auto"/>
                <w:sz w:val="23"/>
                <w:szCs w:val="23"/>
              </w:rPr>
              <w:t xml:space="preserve"> in </w:t>
            </w:r>
            <w:r w:rsidRPr="00225E54">
              <w:rPr>
                <w:rFonts w:ascii="Times New Roman" w:hAnsi="Times New Roman" w:cs="Times New Roman"/>
                <w:color w:val="auto"/>
                <w:sz w:val="23"/>
                <w:szCs w:val="23"/>
              </w:rPr>
              <w:t>Mutual Fund</w:t>
            </w:r>
            <w:r w:rsidR="00CB454F" w:rsidRPr="00225E54">
              <w:rPr>
                <w:rFonts w:ascii="Times New Roman" w:hAnsi="Times New Roman" w:cs="Times New Roman"/>
                <w:color w:val="auto"/>
                <w:sz w:val="23"/>
                <w:szCs w:val="23"/>
              </w:rPr>
              <w:t xml:space="preserve">  </w:t>
            </w:r>
          </w:p>
          <w:p w14:paraId="726A2FF0" w14:textId="27A8F646"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w:t>
            </w:r>
            <w:r w:rsidR="00A85FE1" w:rsidRPr="00225E54">
              <w:rPr>
                <w:rFonts w:ascii="Times New Roman" w:hAnsi="Times New Roman" w:cs="Times New Roman"/>
                <w:color w:val="auto"/>
                <w:sz w:val="23"/>
                <w:szCs w:val="23"/>
              </w:rPr>
              <w:t>10</w:t>
            </w:r>
            <w:r w:rsidRPr="00225E54">
              <w:rPr>
                <w:rFonts w:ascii="Times New Roman" w:hAnsi="Times New Roman" w:cs="Times New Roman"/>
                <w:color w:val="auto"/>
                <w:sz w:val="23"/>
                <w:szCs w:val="23"/>
              </w:rPr>
              <w:t xml:space="preserve"> </w:t>
            </w:r>
            <w:r w:rsidRPr="00225E54">
              <w:rPr>
                <w:rFonts w:ascii="Times New Roman" w:hAnsi="Times New Roman" w:cs="Times New Roman"/>
                <w:color w:val="auto"/>
                <w:sz w:val="23"/>
                <w:szCs w:val="23"/>
              </w:rPr>
              <w:tab/>
            </w:r>
            <w:r w:rsidR="00706014" w:rsidRPr="00225E54">
              <w:rPr>
                <w:rFonts w:ascii="Times New Roman" w:hAnsi="Times New Roman" w:cs="Times New Roman"/>
                <w:color w:val="auto"/>
                <w:sz w:val="23"/>
                <w:szCs w:val="23"/>
              </w:rPr>
              <w:t>4</w:t>
            </w:r>
            <w:r w:rsidRPr="00225E54">
              <w:rPr>
                <w:rFonts w:ascii="Times New Roman" w:hAnsi="Times New Roman" w:cs="Times New Roman"/>
                <w:color w:val="auto"/>
                <w:sz w:val="23"/>
                <w:szCs w:val="23"/>
              </w:rPr>
              <w:t xml:space="preserve">0Marks </w:t>
            </w:r>
          </w:p>
          <w:p w14:paraId="6EBDED64" w14:textId="5147D1D4"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w:t>
            </w:r>
            <w:r w:rsidR="00A85FE1" w:rsidRPr="00225E54">
              <w:rPr>
                <w:rFonts w:ascii="Times New Roman" w:hAnsi="Times New Roman" w:cs="Times New Roman"/>
                <w:color w:val="auto"/>
                <w:sz w:val="23"/>
                <w:szCs w:val="23"/>
              </w:rPr>
              <w:t>7</w:t>
            </w:r>
            <w:r w:rsidR="00706014" w:rsidRPr="00225E54">
              <w:rPr>
                <w:rFonts w:ascii="Times New Roman" w:hAnsi="Times New Roman" w:cs="Times New Roman"/>
                <w:color w:val="auto"/>
                <w:sz w:val="23"/>
                <w:szCs w:val="23"/>
              </w:rPr>
              <w:t xml:space="preserve"> </w:t>
            </w:r>
            <w:r w:rsidR="00706014" w:rsidRPr="00225E54">
              <w:rPr>
                <w:rFonts w:ascii="Times New Roman" w:hAnsi="Times New Roman" w:cs="Times New Roman"/>
                <w:color w:val="auto"/>
                <w:sz w:val="23"/>
                <w:szCs w:val="23"/>
              </w:rPr>
              <w:tab/>
              <w:t>3</w:t>
            </w:r>
            <w:r w:rsidRPr="00225E54">
              <w:rPr>
                <w:rFonts w:ascii="Times New Roman" w:hAnsi="Times New Roman" w:cs="Times New Roman"/>
                <w:color w:val="auto"/>
                <w:sz w:val="23"/>
                <w:szCs w:val="23"/>
              </w:rPr>
              <w:t xml:space="preserve">0 Marks </w:t>
            </w:r>
          </w:p>
          <w:p w14:paraId="0749020E" w14:textId="0A4E0E68"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w:t>
            </w:r>
            <w:r w:rsidR="00A85FE1" w:rsidRPr="00225E54">
              <w:rPr>
                <w:rFonts w:ascii="Times New Roman" w:hAnsi="Times New Roman" w:cs="Times New Roman"/>
                <w:color w:val="auto"/>
                <w:sz w:val="23"/>
                <w:szCs w:val="23"/>
              </w:rPr>
              <w:t>5</w:t>
            </w:r>
            <w:r w:rsidRPr="00225E54">
              <w:rPr>
                <w:rFonts w:ascii="Times New Roman" w:hAnsi="Times New Roman" w:cs="Times New Roman"/>
                <w:color w:val="auto"/>
                <w:sz w:val="23"/>
                <w:szCs w:val="23"/>
              </w:rPr>
              <w:t xml:space="preserve"> </w:t>
            </w:r>
            <w:r w:rsidRPr="00225E54">
              <w:rPr>
                <w:rFonts w:ascii="Times New Roman" w:hAnsi="Times New Roman" w:cs="Times New Roman"/>
                <w:color w:val="auto"/>
                <w:sz w:val="23"/>
                <w:szCs w:val="23"/>
              </w:rPr>
              <w:tab/>
              <w:t xml:space="preserve">15 Marks </w:t>
            </w:r>
          </w:p>
          <w:p w14:paraId="16E075C8" w14:textId="77777777" w:rsidR="00CB454F" w:rsidRPr="00225E54" w:rsidRDefault="00CB454F" w:rsidP="00AF392C">
            <w:pPr>
              <w:autoSpaceDE w:val="0"/>
              <w:autoSpaceDN w:val="0"/>
              <w:adjustRightInd w:val="0"/>
              <w:jc w:val="both"/>
              <w:rPr>
                <w:rFonts w:ascii="Times New Roman" w:hAnsi="Times New Roman" w:cs="Times New Roman"/>
                <w:sz w:val="23"/>
                <w:szCs w:val="23"/>
              </w:rPr>
            </w:pPr>
          </w:p>
        </w:tc>
        <w:tc>
          <w:tcPr>
            <w:tcW w:w="992" w:type="dxa"/>
          </w:tcPr>
          <w:p w14:paraId="3C1330F4" w14:textId="5BCEA1C0" w:rsidR="00CB454F" w:rsidRPr="00225E54" w:rsidRDefault="00706014"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t>4</w:t>
            </w:r>
            <w:r w:rsidR="00CB454F" w:rsidRPr="00225E54">
              <w:rPr>
                <w:rFonts w:ascii="Times New Roman" w:hAnsi="Times New Roman" w:cs="Times New Roman"/>
                <w:sz w:val="23"/>
                <w:szCs w:val="23"/>
              </w:rPr>
              <w:t>0</w:t>
            </w:r>
          </w:p>
        </w:tc>
      </w:tr>
      <w:tr w:rsidR="00CB454F" w:rsidRPr="00225E54" w14:paraId="1BB41F87" w14:textId="77777777" w:rsidTr="002256B5">
        <w:trPr>
          <w:trHeight w:val="154"/>
        </w:trPr>
        <w:tc>
          <w:tcPr>
            <w:tcW w:w="709" w:type="dxa"/>
          </w:tcPr>
          <w:p w14:paraId="779A2EFD" w14:textId="09845A42" w:rsidR="00CB454F"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2</w:t>
            </w:r>
            <w:r w:rsidR="00CB454F" w:rsidRPr="00225E54">
              <w:rPr>
                <w:rFonts w:ascii="Times New Roman" w:hAnsi="Times New Roman" w:cs="Times New Roman"/>
                <w:sz w:val="23"/>
                <w:szCs w:val="23"/>
              </w:rPr>
              <w:t>.</w:t>
            </w:r>
          </w:p>
        </w:tc>
        <w:tc>
          <w:tcPr>
            <w:tcW w:w="4394" w:type="dxa"/>
          </w:tcPr>
          <w:p w14:paraId="7109A79A" w14:textId="47CACAD7"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Must have successfully completed </w:t>
            </w:r>
            <w:r w:rsidR="00A85FE1" w:rsidRPr="00225E54">
              <w:rPr>
                <w:rFonts w:ascii="Times New Roman" w:hAnsi="Times New Roman" w:cs="Times New Roman"/>
                <w:color w:val="auto"/>
                <w:sz w:val="23"/>
                <w:szCs w:val="23"/>
              </w:rPr>
              <w:t xml:space="preserve">Audit/consultancy/Advisory of minimum 5 entities in the Mutual Fund/ </w:t>
            </w:r>
            <w:r w:rsidR="00A85FE1" w:rsidRPr="00225E54">
              <w:rPr>
                <w:rFonts w:ascii="Times New Roman" w:hAnsi="Times New Roman" w:cs="Times New Roman"/>
                <w:color w:val="auto"/>
                <w:sz w:val="23"/>
                <w:szCs w:val="23"/>
              </w:rPr>
              <w:lastRenderedPageBreak/>
              <w:t>Banking/Financial Services and Insurance (BFSI) Sector in any of the past three years.</w:t>
            </w:r>
            <w:r w:rsidRPr="00225E54">
              <w:rPr>
                <w:rFonts w:ascii="Times New Roman" w:hAnsi="Times New Roman" w:cs="Times New Roman"/>
                <w:color w:val="auto"/>
                <w:sz w:val="23"/>
                <w:szCs w:val="23"/>
              </w:rPr>
              <w:t xml:space="preserve"> </w:t>
            </w:r>
          </w:p>
          <w:p w14:paraId="1A6FBD5A" w14:textId="77777777" w:rsidR="00CB454F" w:rsidRPr="00225E54" w:rsidRDefault="00CB454F" w:rsidP="00AF392C">
            <w:pPr>
              <w:pStyle w:val="Default"/>
              <w:jc w:val="both"/>
              <w:rPr>
                <w:rFonts w:ascii="Times New Roman" w:hAnsi="Times New Roman" w:cs="Times New Roman"/>
                <w:sz w:val="23"/>
                <w:szCs w:val="23"/>
              </w:rPr>
            </w:pPr>
          </w:p>
          <w:p w14:paraId="4BBFE9A8" w14:textId="77777777"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sz w:val="23"/>
                <w:szCs w:val="23"/>
              </w:rPr>
              <w:t>(Work Completion Certificate from the client to be submitted)</w:t>
            </w:r>
          </w:p>
        </w:tc>
        <w:tc>
          <w:tcPr>
            <w:tcW w:w="2977" w:type="dxa"/>
          </w:tcPr>
          <w:p w14:paraId="1C73A235" w14:textId="7565889C"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lastRenderedPageBreak/>
              <w:t xml:space="preserve">No. of Assignments </w:t>
            </w:r>
          </w:p>
          <w:p w14:paraId="1B228C5F" w14:textId="61308F17"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w:t>
            </w:r>
            <w:r w:rsidR="00A85FE1" w:rsidRPr="00225E54">
              <w:rPr>
                <w:rFonts w:ascii="Times New Roman" w:hAnsi="Times New Roman" w:cs="Times New Roman"/>
                <w:color w:val="auto"/>
                <w:sz w:val="23"/>
                <w:szCs w:val="23"/>
              </w:rPr>
              <w:t>8</w:t>
            </w:r>
            <w:r w:rsidRPr="00225E54">
              <w:rPr>
                <w:rFonts w:ascii="Times New Roman" w:hAnsi="Times New Roman" w:cs="Times New Roman"/>
                <w:color w:val="auto"/>
                <w:sz w:val="23"/>
                <w:szCs w:val="23"/>
              </w:rPr>
              <w:t xml:space="preserve"> </w:t>
            </w:r>
            <w:r w:rsidRPr="00225E54">
              <w:rPr>
                <w:rFonts w:ascii="Times New Roman" w:hAnsi="Times New Roman" w:cs="Times New Roman"/>
                <w:color w:val="auto"/>
                <w:sz w:val="23"/>
                <w:szCs w:val="23"/>
              </w:rPr>
              <w:tab/>
            </w:r>
            <w:r w:rsidR="00706014" w:rsidRPr="00225E54">
              <w:rPr>
                <w:rFonts w:ascii="Times New Roman" w:hAnsi="Times New Roman" w:cs="Times New Roman"/>
                <w:color w:val="auto"/>
                <w:sz w:val="23"/>
                <w:szCs w:val="23"/>
              </w:rPr>
              <w:t>4</w:t>
            </w:r>
            <w:r w:rsidRPr="00225E54">
              <w:rPr>
                <w:rFonts w:ascii="Times New Roman" w:hAnsi="Times New Roman" w:cs="Times New Roman"/>
                <w:color w:val="auto"/>
                <w:sz w:val="23"/>
                <w:szCs w:val="23"/>
              </w:rPr>
              <w:t xml:space="preserve">0Marks </w:t>
            </w:r>
          </w:p>
          <w:p w14:paraId="176FC612" w14:textId="74811C19"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w:t>
            </w:r>
            <w:r w:rsidR="00A85FE1" w:rsidRPr="00225E54">
              <w:rPr>
                <w:rFonts w:ascii="Times New Roman" w:hAnsi="Times New Roman" w:cs="Times New Roman"/>
                <w:color w:val="auto"/>
                <w:sz w:val="23"/>
                <w:szCs w:val="23"/>
              </w:rPr>
              <w:t>7</w:t>
            </w:r>
            <w:r w:rsidRPr="00225E54">
              <w:rPr>
                <w:rFonts w:ascii="Times New Roman" w:hAnsi="Times New Roman" w:cs="Times New Roman"/>
                <w:color w:val="auto"/>
                <w:sz w:val="23"/>
                <w:szCs w:val="23"/>
              </w:rPr>
              <w:t xml:space="preserve"> </w:t>
            </w:r>
            <w:r w:rsidRPr="00225E54">
              <w:rPr>
                <w:rFonts w:ascii="Times New Roman" w:hAnsi="Times New Roman" w:cs="Times New Roman"/>
                <w:color w:val="auto"/>
                <w:sz w:val="23"/>
                <w:szCs w:val="23"/>
              </w:rPr>
              <w:tab/>
            </w:r>
            <w:r w:rsidR="00706014" w:rsidRPr="00225E54">
              <w:rPr>
                <w:rFonts w:ascii="Times New Roman" w:hAnsi="Times New Roman" w:cs="Times New Roman"/>
                <w:color w:val="auto"/>
                <w:sz w:val="23"/>
                <w:szCs w:val="23"/>
              </w:rPr>
              <w:t>30</w:t>
            </w:r>
            <w:r w:rsidRPr="00225E54">
              <w:rPr>
                <w:rFonts w:ascii="Times New Roman" w:hAnsi="Times New Roman" w:cs="Times New Roman"/>
                <w:color w:val="auto"/>
                <w:sz w:val="23"/>
                <w:szCs w:val="23"/>
              </w:rPr>
              <w:t xml:space="preserve"> Marks </w:t>
            </w:r>
          </w:p>
          <w:p w14:paraId="360E64CD" w14:textId="1C69B7A5"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lastRenderedPageBreak/>
              <w:t>≥</w:t>
            </w:r>
            <w:r w:rsidR="00A85FE1" w:rsidRPr="00225E54">
              <w:rPr>
                <w:rFonts w:ascii="Times New Roman" w:hAnsi="Times New Roman" w:cs="Times New Roman"/>
                <w:color w:val="auto"/>
                <w:sz w:val="23"/>
                <w:szCs w:val="23"/>
              </w:rPr>
              <w:t>5</w:t>
            </w:r>
            <w:r w:rsidR="00706014" w:rsidRPr="00225E54">
              <w:rPr>
                <w:rFonts w:ascii="Times New Roman" w:hAnsi="Times New Roman" w:cs="Times New Roman"/>
                <w:color w:val="auto"/>
                <w:sz w:val="23"/>
                <w:szCs w:val="23"/>
              </w:rPr>
              <w:t xml:space="preserve"> </w:t>
            </w:r>
            <w:r w:rsidR="00706014" w:rsidRPr="00225E54">
              <w:rPr>
                <w:rFonts w:ascii="Times New Roman" w:hAnsi="Times New Roman" w:cs="Times New Roman"/>
                <w:color w:val="auto"/>
                <w:sz w:val="23"/>
                <w:szCs w:val="23"/>
              </w:rPr>
              <w:tab/>
              <w:t>15</w:t>
            </w:r>
            <w:r w:rsidRPr="00225E54">
              <w:rPr>
                <w:rFonts w:ascii="Times New Roman" w:hAnsi="Times New Roman" w:cs="Times New Roman"/>
                <w:color w:val="auto"/>
                <w:sz w:val="23"/>
                <w:szCs w:val="23"/>
              </w:rPr>
              <w:t xml:space="preserve"> Marks </w:t>
            </w:r>
          </w:p>
        </w:tc>
        <w:tc>
          <w:tcPr>
            <w:tcW w:w="992" w:type="dxa"/>
          </w:tcPr>
          <w:p w14:paraId="613DD227" w14:textId="6B7C35EB" w:rsidR="00CB454F" w:rsidRPr="00225E54" w:rsidRDefault="00706014"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lastRenderedPageBreak/>
              <w:t>4</w:t>
            </w:r>
            <w:r w:rsidR="00CB454F" w:rsidRPr="00225E54">
              <w:rPr>
                <w:rFonts w:ascii="Times New Roman" w:hAnsi="Times New Roman" w:cs="Times New Roman"/>
                <w:sz w:val="23"/>
                <w:szCs w:val="23"/>
              </w:rPr>
              <w:t>0</w:t>
            </w:r>
          </w:p>
        </w:tc>
      </w:tr>
      <w:tr w:rsidR="00CB454F" w:rsidRPr="00225E54" w14:paraId="1B95F010" w14:textId="77777777" w:rsidTr="002256B5">
        <w:trPr>
          <w:trHeight w:val="154"/>
        </w:trPr>
        <w:tc>
          <w:tcPr>
            <w:tcW w:w="709" w:type="dxa"/>
          </w:tcPr>
          <w:p w14:paraId="069E0DA8" w14:textId="2375892B" w:rsidR="00CB454F"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3</w:t>
            </w:r>
            <w:r w:rsidR="00CB454F" w:rsidRPr="00225E54">
              <w:rPr>
                <w:rFonts w:ascii="Times New Roman" w:hAnsi="Times New Roman" w:cs="Times New Roman"/>
                <w:sz w:val="23"/>
                <w:szCs w:val="23"/>
              </w:rPr>
              <w:t>.</w:t>
            </w:r>
          </w:p>
        </w:tc>
        <w:tc>
          <w:tcPr>
            <w:tcW w:w="4394" w:type="dxa"/>
          </w:tcPr>
          <w:p w14:paraId="787EA51E" w14:textId="78C506FE" w:rsidR="00CB454F" w:rsidRPr="00225E54" w:rsidRDefault="00CB454F"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No. of </w:t>
            </w:r>
            <w:r w:rsidR="007246FA" w:rsidRPr="00225E54">
              <w:rPr>
                <w:rFonts w:ascii="Times New Roman" w:hAnsi="Times New Roman" w:cs="Times New Roman"/>
                <w:color w:val="auto"/>
                <w:sz w:val="23"/>
                <w:szCs w:val="23"/>
              </w:rPr>
              <w:t xml:space="preserve">Full time </w:t>
            </w:r>
            <w:r w:rsidR="00A85FE1" w:rsidRPr="00225E54">
              <w:rPr>
                <w:rFonts w:ascii="Times New Roman" w:hAnsi="Times New Roman" w:cs="Times New Roman"/>
                <w:color w:val="auto"/>
                <w:sz w:val="23"/>
                <w:szCs w:val="23"/>
              </w:rPr>
              <w:t xml:space="preserve">Qualified </w:t>
            </w:r>
            <w:r w:rsidRPr="00225E54">
              <w:rPr>
                <w:rFonts w:ascii="Times New Roman" w:hAnsi="Times New Roman" w:cs="Times New Roman"/>
                <w:color w:val="auto"/>
                <w:sz w:val="23"/>
                <w:szCs w:val="23"/>
              </w:rPr>
              <w:t>Partners</w:t>
            </w:r>
            <w:r w:rsidR="00A85FE1" w:rsidRPr="00225E54">
              <w:rPr>
                <w:rFonts w:ascii="Times New Roman" w:hAnsi="Times New Roman" w:cs="Times New Roman"/>
                <w:color w:val="auto"/>
                <w:sz w:val="23"/>
                <w:szCs w:val="23"/>
              </w:rPr>
              <w:t xml:space="preserve"> </w:t>
            </w:r>
            <w:r w:rsidR="00A85FE1" w:rsidRPr="00225E54">
              <w:rPr>
                <w:rFonts w:ascii="Times New Roman" w:hAnsi="Times New Roman" w:cs="Times New Roman"/>
              </w:rPr>
              <w:t>&amp; 5 qualified Assistants (Chartered Accountants).</w:t>
            </w:r>
          </w:p>
        </w:tc>
        <w:tc>
          <w:tcPr>
            <w:tcW w:w="2977" w:type="dxa"/>
          </w:tcPr>
          <w:p w14:paraId="2D916DDB" w14:textId="41B5DBFB" w:rsidR="00CB454F" w:rsidRPr="00225E54" w:rsidRDefault="00CB454F" w:rsidP="00AF392C">
            <w:pPr>
              <w:jc w:val="both"/>
              <w:rPr>
                <w:rFonts w:ascii="Times New Roman" w:hAnsi="Times New Roman" w:cs="Times New Roman"/>
                <w:sz w:val="23"/>
                <w:szCs w:val="23"/>
              </w:rPr>
            </w:pPr>
            <w:r w:rsidRPr="00225E54">
              <w:rPr>
                <w:rFonts w:ascii="Times New Roman" w:hAnsi="Times New Roman" w:cs="Times New Roman"/>
                <w:sz w:val="23"/>
                <w:szCs w:val="23"/>
              </w:rPr>
              <w:t>≥</w:t>
            </w:r>
            <w:r w:rsidR="00A85FE1" w:rsidRPr="00225E54">
              <w:rPr>
                <w:rFonts w:ascii="Times New Roman" w:hAnsi="Times New Roman" w:cs="Times New Roman"/>
                <w:sz w:val="23"/>
                <w:szCs w:val="23"/>
              </w:rPr>
              <w:t>15</w:t>
            </w:r>
            <w:r w:rsidRPr="00225E54">
              <w:rPr>
                <w:rFonts w:ascii="Times New Roman" w:hAnsi="Times New Roman" w:cs="Times New Roman"/>
                <w:sz w:val="23"/>
                <w:szCs w:val="23"/>
              </w:rPr>
              <w:t xml:space="preserve">           </w:t>
            </w:r>
            <w:r w:rsidR="007246FA" w:rsidRPr="00225E54">
              <w:rPr>
                <w:rFonts w:ascii="Times New Roman" w:hAnsi="Times New Roman" w:cs="Times New Roman"/>
                <w:sz w:val="23"/>
                <w:szCs w:val="23"/>
              </w:rPr>
              <w:t>1</w:t>
            </w:r>
            <w:r w:rsidRPr="00225E54">
              <w:rPr>
                <w:rFonts w:ascii="Times New Roman" w:hAnsi="Times New Roman" w:cs="Times New Roman"/>
                <w:sz w:val="23"/>
                <w:szCs w:val="23"/>
              </w:rPr>
              <w:t>5 Marks</w:t>
            </w:r>
          </w:p>
          <w:p w14:paraId="3F302B12" w14:textId="77777777" w:rsidR="00CB454F" w:rsidRPr="00225E54" w:rsidRDefault="00CB454F" w:rsidP="00AF392C">
            <w:pPr>
              <w:jc w:val="both"/>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tblGrid>
            <w:tr w:rsidR="00CB454F" w:rsidRPr="00225E54" w14:paraId="025BBFEB" w14:textId="77777777" w:rsidTr="00CB454F">
              <w:tc>
                <w:tcPr>
                  <w:tcW w:w="2443" w:type="dxa"/>
                </w:tcPr>
                <w:p w14:paraId="35F13A71" w14:textId="1FA58C8F" w:rsidR="00CB454F" w:rsidRPr="00225E54" w:rsidRDefault="00CB454F" w:rsidP="00AF392C">
                  <w:pPr>
                    <w:jc w:val="both"/>
                    <w:rPr>
                      <w:rFonts w:ascii="Times New Roman" w:hAnsi="Times New Roman" w:cs="Times New Roman"/>
                      <w:sz w:val="23"/>
                      <w:szCs w:val="23"/>
                    </w:rPr>
                  </w:pPr>
                  <w:r w:rsidRPr="00225E54">
                    <w:rPr>
                      <w:rFonts w:ascii="Times New Roman" w:hAnsi="Times New Roman" w:cs="Times New Roman"/>
                      <w:sz w:val="23"/>
                      <w:szCs w:val="23"/>
                    </w:rPr>
                    <w:t xml:space="preserve">One Additional mark for each </w:t>
                  </w:r>
                  <w:r w:rsidR="00A85FE1" w:rsidRPr="00225E54">
                    <w:rPr>
                      <w:rFonts w:ascii="Times New Roman" w:hAnsi="Times New Roman" w:cs="Times New Roman"/>
                      <w:sz w:val="23"/>
                      <w:szCs w:val="23"/>
                    </w:rPr>
                    <w:t xml:space="preserve">qualified </w:t>
                  </w:r>
                  <w:r w:rsidR="007246FA" w:rsidRPr="00225E54">
                    <w:rPr>
                      <w:rFonts w:ascii="Times New Roman" w:hAnsi="Times New Roman" w:cs="Times New Roman"/>
                      <w:sz w:val="23"/>
                      <w:szCs w:val="23"/>
                    </w:rPr>
                    <w:t xml:space="preserve">full time </w:t>
                  </w:r>
                  <w:r w:rsidRPr="00225E54">
                    <w:rPr>
                      <w:rFonts w:ascii="Times New Roman" w:hAnsi="Times New Roman" w:cs="Times New Roman"/>
                      <w:sz w:val="23"/>
                      <w:szCs w:val="23"/>
                    </w:rPr>
                    <w:t>Partner, subject to maxi</w:t>
                  </w:r>
                  <w:r w:rsidR="00A85FE1" w:rsidRPr="00225E54">
                    <w:rPr>
                      <w:rFonts w:ascii="Times New Roman" w:hAnsi="Times New Roman" w:cs="Times New Roman"/>
                      <w:sz w:val="23"/>
                      <w:szCs w:val="23"/>
                    </w:rPr>
                    <w:t>m</w:t>
                  </w:r>
                  <w:r w:rsidR="00F4381E" w:rsidRPr="00225E54">
                    <w:rPr>
                      <w:rFonts w:ascii="Times New Roman" w:hAnsi="Times New Roman" w:cs="Times New Roman"/>
                      <w:sz w:val="23"/>
                      <w:szCs w:val="23"/>
                    </w:rPr>
                    <w:t>um of 5</w:t>
                  </w:r>
                  <w:r w:rsidRPr="00225E54">
                    <w:rPr>
                      <w:rFonts w:ascii="Times New Roman" w:hAnsi="Times New Roman" w:cs="Times New Roman"/>
                      <w:sz w:val="23"/>
                      <w:szCs w:val="23"/>
                    </w:rPr>
                    <w:t xml:space="preserve"> marks</w:t>
                  </w:r>
                </w:p>
              </w:tc>
            </w:tr>
          </w:tbl>
          <w:p w14:paraId="14DE5D0F" w14:textId="77777777" w:rsidR="00CB454F" w:rsidRPr="00225E54" w:rsidRDefault="00CB454F" w:rsidP="00AF392C">
            <w:pPr>
              <w:pStyle w:val="Default"/>
              <w:jc w:val="both"/>
              <w:rPr>
                <w:rFonts w:ascii="Times New Roman" w:hAnsi="Times New Roman" w:cs="Times New Roman"/>
                <w:color w:val="auto"/>
                <w:sz w:val="23"/>
                <w:szCs w:val="23"/>
              </w:rPr>
            </w:pPr>
          </w:p>
        </w:tc>
        <w:tc>
          <w:tcPr>
            <w:tcW w:w="992" w:type="dxa"/>
          </w:tcPr>
          <w:p w14:paraId="31A4D541" w14:textId="4233224B" w:rsidR="00CB454F" w:rsidRPr="00225E54" w:rsidRDefault="00706014"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t>2</w:t>
            </w:r>
            <w:r w:rsidR="00CB454F" w:rsidRPr="00225E54">
              <w:rPr>
                <w:rFonts w:ascii="Times New Roman" w:hAnsi="Times New Roman" w:cs="Times New Roman"/>
                <w:sz w:val="23"/>
                <w:szCs w:val="23"/>
              </w:rPr>
              <w:t>0</w:t>
            </w:r>
          </w:p>
        </w:tc>
      </w:tr>
      <w:tr w:rsidR="00CB454F" w:rsidRPr="00225E54" w14:paraId="33D1BF46" w14:textId="77777777" w:rsidTr="002256B5">
        <w:trPr>
          <w:trHeight w:val="154"/>
        </w:trPr>
        <w:tc>
          <w:tcPr>
            <w:tcW w:w="709" w:type="dxa"/>
          </w:tcPr>
          <w:p w14:paraId="2DB30F6D" w14:textId="77777777" w:rsidR="00CB454F" w:rsidRPr="00225E54" w:rsidRDefault="00CB454F" w:rsidP="00AF392C">
            <w:pPr>
              <w:jc w:val="both"/>
              <w:rPr>
                <w:rFonts w:ascii="Times New Roman" w:hAnsi="Times New Roman" w:cs="Times New Roman"/>
                <w:b/>
                <w:bCs/>
                <w:sz w:val="23"/>
                <w:szCs w:val="23"/>
              </w:rPr>
            </w:pPr>
          </w:p>
        </w:tc>
        <w:tc>
          <w:tcPr>
            <w:tcW w:w="4394" w:type="dxa"/>
          </w:tcPr>
          <w:p w14:paraId="49639F4A" w14:textId="77777777" w:rsidR="00CB454F" w:rsidRPr="00225E54" w:rsidRDefault="00CB454F" w:rsidP="00AF392C">
            <w:pPr>
              <w:autoSpaceDE w:val="0"/>
              <w:autoSpaceDN w:val="0"/>
              <w:adjustRightInd w:val="0"/>
              <w:jc w:val="both"/>
              <w:rPr>
                <w:rFonts w:ascii="Times New Roman" w:hAnsi="Times New Roman" w:cs="Times New Roman"/>
                <w:b/>
                <w:bCs/>
                <w:sz w:val="23"/>
                <w:szCs w:val="23"/>
              </w:rPr>
            </w:pPr>
            <w:r w:rsidRPr="00225E54">
              <w:rPr>
                <w:rFonts w:ascii="Times New Roman" w:hAnsi="Times New Roman" w:cs="Times New Roman"/>
                <w:b/>
                <w:bCs/>
                <w:sz w:val="23"/>
                <w:szCs w:val="23"/>
              </w:rPr>
              <w:t>Total Marks</w:t>
            </w:r>
          </w:p>
        </w:tc>
        <w:tc>
          <w:tcPr>
            <w:tcW w:w="2977" w:type="dxa"/>
          </w:tcPr>
          <w:p w14:paraId="0DE2B9CB" w14:textId="77777777" w:rsidR="00CB454F" w:rsidRPr="00225E54" w:rsidRDefault="00CB454F" w:rsidP="00AF392C">
            <w:pPr>
              <w:jc w:val="both"/>
              <w:rPr>
                <w:rFonts w:ascii="Times New Roman" w:hAnsi="Times New Roman" w:cs="Times New Roman"/>
                <w:b/>
                <w:bCs/>
                <w:sz w:val="23"/>
                <w:szCs w:val="23"/>
              </w:rPr>
            </w:pPr>
          </w:p>
        </w:tc>
        <w:tc>
          <w:tcPr>
            <w:tcW w:w="992" w:type="dxa"/>
          </w:tcPr>
          <w:p w14:paraId="4DFE6767" w14:textId="77777777" w:rsidR="00CB454F" w:rsidRPr="00225E54" w:rsidRDefault="00CB454F" w:rsidP="00AF392C">
            <w:pPr>
              <w:jc w:val="center"/>
              <w:rPr>
                <w:rFonts w:ascii="Times New Roman" w:hAnsi="Times New Roman" w:cs="Times New Roman"/>
                <w:b/>
                <w:bCs/>
                <w:sz w:val="23"/>
                <w:szCs w:val="23"/>
              </w:rPr>
            </w:pPr>
            <w:r w:rsidRPr="00225E54">
              <w:rPr>
                <w:rFonts w:ascii="Times New Roman" w:hAnsi="Times New Roman" w:cs="Times New Roman"/>
                <w:b/>
                <w:bCs/>
                <w:sz w:val="23"/>
                <w:szCs w:val="23"/>
              </w:rPr>
              <w:t>100</w:t>
            </w:r>
          </w:p>
        </w:tc>
      </w:tr>
    </w:tbl>
    <w:p w14:paraId="66B4AA1F" w14:textId="77777777" w:rsidR="002256B5" w:rsidRPr="00225E54" w:rsidRDefault="002256B5" w:rsidP="00AF392C">
      <w:pPr>
        <w:autoSpaceDE w:val="0"/>
        <w:autoSpaceDN w:val="0"/>
        <w:adjustRightInd w:val="0"/>
        <w:spacing w:after="0" w:line="240" w:lineRule="auto"/>
        <w:jc w:val="both"/>
        <w:rPr>
          <w:rFonts w:ascii="Times New Roman" w:hAnsi="Times New Roman" w:cs="Times New Roman"/>
          <w:b/>
          <w:bCs/>
          <w:sz w:val="24"/>
          <w:szCs w:val="24"/>
        </w:rPr>
      </w:pPr>
    </w:p>
    <w:p w14:paraId="3A65A45C" w14:textId="77777777" w:rsidR="00160C77" w:rsidRPr="00225E54" w:rsidRDefault="00FD0784"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Note: </w:t>
      </w:r>
      <w:r w:rsidR="00CE0533" w:rsidRPr="00225E54">
        <w:rPr>
          <w:rFonts w:ascii="Times New Roman" w:hAnsi="Times New Roman" w:cs="Times New Roman"/>
          <w:b/>
          <w:bCs/>
          <w:sz w:val="24"/>
          <w:szCs w:val="24"/>
        </w:rPr>
        <w:t xml:space="preserve">Documentary evidence to be provided in support of the above criteria.  </w:t>
      </w:r>
      <w:r w:rsidRPr="00225E54">
        <w:rPr>
          <w:rFonts w:ascii="Times New Roman" w:hAnsi="Times New Roman" w:cs="Times New Roman"/>
          <w:b/>
          <w:bCs/>
          <w:sz w:val="24"/>
          <w:szCs w:val="24"/>
        </w:rPr>
        <w:t xml:space="preserve">Proposals of bidders who do not </w:t>
      </w:r>
      <w:r w:rsidR="00C32EC6" w:rsidRPr="00225E54">
        <w:rPr>
          <w:rFonts w:ascii="Times New Roman" w:hAnsi="Times New Roman" w:cs="Times New Roman"/>
          <w:b/>
          <w:bCs/>
          <w:sz w:val="24"/>
          <w:szCs w:val="24"/>
        </w:rPr>
        <w:t>fulfill</w:t>
      </w:r>
      <w:r w:rsidRPr="00225E54">
        <w:rPr>
          <w:rFonts w:ascii="Times New Roman" w:hAnsi="Times New Roman" w:cs="Times New Roman"/>
          <w:b/>
          <w:bCs/>
          <w:sz w:val="24"/>
          <w:szCs w:val="24"/>
        </w:rPr>
        <w:t xml:space="preserve"> the above criteria or who fail to submit</w:t>
      </w:r>
      <w:r w:rsidR="00B41CB2" w:rsidRPr="00225E54">
        <w:rPr>
          <w:rFonts w:ascii="Times New Roman" w:hAnsi="Times New Roman" w:cs="Times New Roman"/>
          <w:b/>
          <w:bCs/>
          <w:sz w:val="24"/>
          <w:szCs w:val="24"/>
        </w:rPr>
        <w:t xml:space="preserve"> </w:t>
      </w:r>
      <w:r w:rsidRPr="00225E54">
        <w:rPr>
          <w:rFonts w:ascii="Times New Roman" w:hAnsi="Times New Roman" w:cs="Times New Roman"/>
          <w:b/>
          <w:bCs/>
          <w:sz w:val="24"/>
          <w:szCs w:val="24"/>
        </w:rPr>
        <w:t>documentary evidence thereon would be rejected.</w:t>
      </w:r>
    </w:p>
    <w:p w14:paraId="685F3190" w14:textId="77777777" w:rsidR="00160C77" w:rsidRPr="00225E54" w:rsidRDefault="00160C77" w:rsidP="00AF392C">
      <w:pPr>
        <w:spacing w:after="0" w:line="240" w:lineRule="auto"/>
        <w:jc w:val="both"/>
        <w:rPr>
          <w:rFonts w:ascii="Times New Roman" w:hAnsi="Times New Roman" w:cs="Times New Roman"/>
          <w:sz w:val="24"/>
          <w:szCs w:val="24"/>
        </w:rPr>
      </w:pPr>
    </w:p>
    <w:p w14:paraId="26FD60D8" w14:textId="23919E5C" w:rsidR="007F77E4" w:rsidRPr="00225E54" w:rsidRDefault="00CB454F"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6</w:t>
      </w:r>
      <w:r w:rsidR="007D0749" w:rsidRPr="00225E54">
        <w:rPr>
          <w:rFonts w:ascii="Times New Roman" w:hAnsi="Times New Roman" w:cs="Times New Roman"/>
          <w:b/>
          <w:bCs/>
          <w:sz w:val="24"/>
          <w:szCs w:val="24"/>
        </w:rPr>
        <w:t>.0</w:t>
      </w:r>
      <w:r w:rsidR="005F6569" w:rsidRPr="00225E54">
        <w:rPr>
          <w:rFonts w:ascii="Times New Roman" w:hAnsi="Times New Roman" w:cs="Times New Roman"/>
          <w:b/>
          <w:bCs/>
          <w:sz w:val="24"/>
          <w:szCs w:val="24"/>
        </w:rPr>
        <w:tab/>
      </w:r>
      <w:r w:rsidR="002B05CC" w:rsidRPr="00225E54">
        <w:rPr>
          <w:rFonts w:ascii="Times New Roman" w:hAnsi="Times New Roman" w:cs="Times New Roman"/>
          <w:b/>
          <w:bCs/>
          <w:sz w:val="24"/>
          <w:szCs w:val="24"/>
        </w:rPr>
        <w:t xml:space="preserve">Financial </w:t>
      </w:r>
      <w:r w:rsidR="007F77E4" w:rsidRPr="00225E54">
        <w:rPr>
          <w:rFonts w:ascii="Times New Roman" w:hAnsi="Times New Roman" w:cs="Times New Roman"/>
          <w:b/>
          <w:bCs/>
          <w:sz w:val="24"/>
          <w:szCs w:val="24"/>
        </w:rPr>
        <w:t>Bid</w:t>
      </w:r>
    </w:p>
    <w:p w14:paraId="6178F7CA" w14:textId="77777777" w:rsidR="000F6F45" w:rsidRPr="00225E54" w:rsidRDefault="000F6F45" w:rsidP="00AF392C">
      <w:pPr>
        <w:autoSpaceDE w:val="0"/>
        <w:autoSpaceDN w:val="0"/>
        <w:adjustRightInd w:val="0"/>
        <w:spacing w:after="0" w:line="240" w:lineRule="auto"/>
        <w:jc w:val="both"/>
        <w:rPr>
          <w:rFonts w:ascii="Times New Roman" w:hAnsi="Times New Roman" w:cs="Times New Roman"/>
          <w:b/>
          <w:bCs/>
          <w:sz w:val="24"/>
          <w:szCs w:val="24"/>
        </w:rPr>
      </w:pPr>
    </w:p>
    <w:p w14:paraId="639345BA" w14:textId="009732D5" w:rsidR="00731E5A"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06560D" w:rsidRPr="00225E54">
        <w:rPr>
          <w:rFonts w:ascii="Times New Roman" w:hAnsi="Times New Roman" w:cs="Times New Roman"/>
          <w:sz w:val="24"/>
          <w:szCs w:val="24"/>
        </w:rPr>
        <w:t xml:space="preserve">Financial </w:t>
      </w:r>
      <w:r w:rsidRPr="00225E54">
        <w:rPr>
          <w:rFonts w:ascii="Times New Roman" w:hAnsi="Times New Roman" w:cs="Times New Roman"/>
          <w:sz w:val="24"/>
          <w:szCs w:val="24"/>
        </w:rPr>
        <w:t>Bid should contain the Total</w:t>
      </w:r>
      <w:r w:rsidR="00CE0533" w:rsidRPr="00225E54">
        <w:rPr>
          <w:rFonts w:ascii="Times New Roman" w:hAnsi="Times New Roman" w:cs="Times New Roman"/>
          <w:sz w:val="24"/>
          <w:szCs w:val="24"/>
        </w:rPr>
        <w:t xml:space="preserve"> Fee</w:t>
      </w:r>
      <w:r w:rsidR="004F6B90" w:rsidRPr="00225E54">
        <w:rPr>
          <w:rFonts w:ascii="Times New Roman" w:hAnsi="Times New Roman" w:cs="Times New Roman"/>
          <w:sz w:val="24"/>
          <w:szCs w:val="24"/>
        </w:rPr>
        <w:t xml:space="preserve"> inclusive of all fees &amp; expenses</w:t>
      </w:r>
      <w:r w:rsidR="009F6558" w:rsidRPr="00225E54">
        <w:rPr>
          <w:rFonts w:ascii="Times New Roman" w:hAnsi="Times New Roman" w:cs="Times New Roman"/>
          <w:sz w:val="24"/>
          <w:szCs w:val="24"/>
        </w:rPr>
        <w:t xml:space="preserve"> and other out of pocket expenses</w:t>
      </w:r>
      <w:r w:rsidR="00890FBD" w:rsidRPr="00225E54">
        <w:rPr>
          <w:rFonts w:ascii="Times New Roman" w:hAnsi="Times New Roman" w:cs="Times New Roman"/>
          <w:sz w:val="24"/>
          <w:szCs w:val="24"/>
        </w:rPr>
        <w:t>. The price quoted excludes taxes, duties &amp; statutory levies such as Goods &amp; Service Tax etc.</w:t>
      </w:r>
      <w:r w:rsidRPr="00225E54">
        <w:rPr>
          <w:rFonts w:ascii="Times New Roman" w:hAnsi="Times New Roman" w:cs="Times New Roman"/>
          <w:sz w:val="24"/>
          <w:szCs w:val="24"/>
        </w:rPr>
        <w:t xml:space="preserve"> </w:t>
      </w:r>
      <w:r w:rsidR="003248BF"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neither provide</w:t>
      </w:r>
      <w:r w:rsidR="000F6F45" w:rsidRPr="00225E54">
        <w:rPr>
          <w:rFonts w:ascii="Times New Roman" w:hAnsi="Times New Roman" w:cs="Times New Roman"/>
          <w:sz w:val="24"/>
          <w:szCs w:val="24"/>
        </w:rPr>
        <w:t xml:space="preserve"> </w:t>
      </w:r>
      <w:r w:rsidRPr="00225E54">
        <w:rPr>
          <w:rFonts w:ascii="Times New Roman" w:hAnsi="Times New Roman" w:cs="Times New Roman"/>
          <w:sz w:val="24"/>
          <w:szCs w:val="24"/>
        </w:rPr>
        <w:t>nor reimburse expenditure towards any type of accommodation, travel ticket, airfares, train fares, halting</w:t>
      </w:r>
      <w:r w:rsidR="000F6F45" w:rsidRPr="00225E54">
        <w:rPr>
          <w:rFonts w:ascii="Times New Roman" w:hAnsi="Times New Roman" w:cs="Times New Roman"/>
          <w:sz w:val="24"/>
          <w:szCs w:val="24"/>
        </w:rPr>
        <w:t xml:space="preserve"> </w:t>
      </w:r>
      <w:r w:rsidRPr="00225E54">
        <w:rPr>
          <w:rFonts w:ascii="Times New Roman" w:hAnsi="Times New Roman" w:cs="Times New Roman"/>
          <w:sz w:val="24"/>
          <w:szCs w:val="24"/>
        </w:rPr>
        <w:t>expenses, transport, lodging, boarding etc.</w:t>
      </w:r>
      <w:r w:rsidR="000F6F45"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The format for the </w:t>
      </w:r>
      <w:r w:rsidR="0006560D" w:rsidRPr="00225E54">
        <w:rPr>
          <w:rFonts w:ascii="Times New Roman" w:hAnsi="Times New Roman" w:cs="Times New Roman"/>
          <w:sz w:val="24"/>
          <w:szCs w:val="24"/>
        </w:rPr>
        <w:t xml:space="preserve">financial </w:t>
      </w:r>
      <w:r w:rsidRPr="00225E54">
        <w:rPr>
          <w:rFonts w:ascii="Times New Roman" w:hAnsi="Times New Roman" w:cs="Times New Roman"/>
          <w:sz w:val="24"/>
          <w:szCs w:val="24"/>
        </w:rPr>
        <w:t xml:space="preserve">bid is given </w:t>
      </w:r>
      <w:r w:rsidR="003207BA" w:rsidRPr="00225E54">
        <w:rPr>
          <w:rFonts w:ascii="Times New Roman" w:hAnsi="Times New Roman" w:cs="Times New Roman"/>
          <w:sz w:val="24"/>
          <w:szCs w:val="24"/>
        </w:rPr>
        <w:t xml:space="preserve">at Annexure </w:t>
      </w:r>
      <w:r w:rsidR="00AF0546">
        <w:rPr>
          <w:rFonts w:ascii="Times New Roman" w:hAnsi="Times New Roman" w:cs="Times New Roman"/>
          <w:sz w:val="24"/>
          <w:szCs w:val="24"/>
        </w:rPr>
        <w:t>I</w:t>
      </w:r>
      <w:r w:rsidR="00A52521" w:rsidRPr="00225E54">
        <w:rPr>
          <w:rFonts w:ascii="Times New Roman" w:hAnsi="Times New Roman" w:cs="Times New Roman"/>
          <w:sz w:val="24"/>
          <w:szCs w:val="24"/>
        </w:rPr>
        <w:t>V</w:t>
      </w:r>
      <w:r w:rsidR="006B5BF1" w:rsidRPr="00225E54">
        <w:rPr>
          <w:rFonts w:ascii="Times New Roman" w:hAnsi="Times New Roman" w:cs="Times New Roman"/>
          <w:sz w:val="24"/>
          <w:szCs w:val="24"/>
        </w:rPr>
        <w:t>.</w:t>
      </w:r>
    </w:p>
    <w:p w14:paraId="0F83A9D4" w14:textId="77777777" w:rsidR="00731E5A" w:rsidRPr="00225E54" w:rsidRDefault="00731E5A" w:rsidP="00AF392C">
      <w:pPr>
        <w:autoSpaceDE w:val="0"/>
        <w:autoSpaceDN w:val="0"/>
        <w:adjustRightInd w:val="0"/>
        <w:spacing w:after="0" w:line="240" w:lineRule="auto"/>
        <w:jc w:val="both"/>
        <w:rPr>
          <w:rFonts w:ascii="Times New Roman" w:hAnsi="Times New Roman" w:cs="Times New Roman"/>
          <w:sz w:val="24"/>
          <w:szCs w:val="24"/>
        </w:rPr>
      </w:pPr>
    </w:p>
    <w:p w14:paraId="7E457537" w14:textId="2474E3B9" w:rsidR="00E41BD6" w:rsidRPr="00225E54" w:rsidRDefault="00CB454F"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6</w:t>
      </w:r>
      <w:r w:rsidR="003E68CA" w:rsidRPr="00225E54">
        <w:rPr>
          <w:rFonts w:ascii="Times New Roman" w:hAnsi="Times New Roman" w:cs="Times New Roman"/>
          <w:b/>
          <w:bCs/>
          <w:sz w:val="24"/>
          <w:szCs w:val="24"/>
        </w:rPr>
        <w:t>.</w:t>
      </w:r>
      <w:r w:rsidR="005A41E3" w:rsidRPr="00225E54">
        <w:rPr>
          <w:rFonts w:ascii="Times New Roman" w:hAnsi="Times New Roman" w:cs="Times New Roman"/>
          <w:b/>
          <w:bCs/>
          <w:sz w:val="24"/>
          <w:szCs w:val="24"/>
        </w:rPr>
        <w:t>1</w:t>
      </w:r>
      <w:r w:rsidR="003E68CA" w:rsidRPr="00225E54">
        <w:rPr>
          <w:rFonts w:ascii="Times New Roman" w:hAnsi="Times New Roman" w:cs="Times New Roman"/>
          <w:b/>
          <w:bCs/>
          <w:sz w:val="24"/>
          <w:szCs w:val="24"/>
        </w:rPr>
        <w:t xml:space="preserve"> </w:t>
      </w:r>
      <w:r w:rsidR="00C32EC6" w:rsidRPr="00225E54">
        <w:rPr>
          <w:rFonts w:ascii="Times New Roman" w:hAnsi="Times New Roman" w:cs="Times New Roman"/>
          <w:b/>
          <w:bCs/>
          <w:sz w:val="24"/>
          <w:szCs w:val="24"/>
        </w:rPr>
        <w:tab/>
      </w:r>
      <w:r w:rsidR="002B05CC" w:rsidRPr="00225E54">
        <w:rPr>
          <w:rFonts w:ascii="Times New Roman" w:hAnsi="Times New Roman" w:cs="Times New Roman"/>
          <w:b/>
          <w:bCs/>
          <w:sz w:val="24"/>
          <w:szCs w:val="24"/>
        </w:rPr>
        <w:t>Finan</w:t>
      </w:r>
      <w:r w:rsidR="003E68CA" w:rsidRPr="00225E54">
        <w:rPr>
          <w:rFonts w:ascii="Times New Roman" w:hAnsi="Times New Roman" w:cs="Times New Roman"/>
          <w:b/>
          <w:bCs/>
          <w:sz w:val="24"/>
          <w:szCs w:val="24"/>
        </w:rPr>
        <w:t>cial Evaluation</w:t>
      </w:r>
    </w:p>
    <w:p w14:paraId="49AEB1FF" w14:textId="36CE08BB" w:rsidR="00E41BD6" w:rsidRPr="00225E54" w:rsidRDefault="00E41BD6"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E4088F" w:rsidRPr="00225E54">
        <w:rPr>
          <w:rFonts w:ascii="Times New Roman" w:hAnsi="Times New Roman" w:cs="Times New Roman"/>
          <w:sz w:val="24"/>
          <w:szCs w:val="24"/>
        </w:rPr>
        <w:t>f</w:t>
      </w:r>
      <w:r w:rsidR="0006560D" w:rsidRPr="00225E54">
        <w:rPr>
          <w:rFonts w:ascii="Times New Roman" w:hAnsi="Times New Roman" w:cs="Times New Roman"/>
          <w:sz w:val="24"/>
          <w:szCs w:val="24"/>
        </w:rPr>
        <w:t>inan</w:t>
      </w:r>
      <w:r w:rsidRPr="00225E54">
        <w:rPr>
          <w:rFonts w:ascii="Times New Roman" w:hAnsi="Times New Roman" w:cs="Times New Roman"/>
          <w:sz w:val="24"/>
          <w:szCs w:val="24"/>
        </w:rPr>
        <w:t xml:space="preserve">cial Bids for short listed </w:t>
      </w:r>
      <w:r w:rsidR="00E4088F" w:rsidRPr="00225E54">
        <w:rPr>
          <w:rFonts w:ascii="Times New Roman" w:hAnsi="Times New Roman" w:cs="Times New Roman"/>
          <w:sz w:val="24"/>
          <w:szCs w:val="24"/>
        </w:rPr>
        <w:t>t</w:t>
      </w:r>
      <w:r w:rsidRPr="00225E54">
        <w:rPr>
          <w:rFonts w:ascii="Times New Roman" w:hAnsi="Times New Roman" w:cs="Times New Roman"/>
          <w:sz w:val="24"/>
          <w:szCs w:val="24"/>
        </w:rPr>
        <w:t xml:space="preserve">echnically </w:t>
      </w:r>
      <w:r w:rsidR="00E4088F" w:rsidRPr="00225E54">
        <w:rPr>
          <w:rFonts w:ascii="Times New Roman" w:hAnsi="Times New Roman" w:cs="Times New Roman"/>
          <w:sz w:val="24"/>
          <w:szCs w:val="24"/>
        </w:rPr>
        <w:t>q</w:t>
      </w:r>
      <w:r w:rsidRPr="00225E54">
        <w:rPr>
          <w:rFonts w:ascii="Times New Roman" w:hAnsi="Times New Roman" w:cs="Times New Roman"/>
          <w:sz w:val="24"/>
          <w:szCs w:val="24"/>
        </w:rPr>
        <w:t xml:space="preserve">ualified </w:t>
      </w:r>
      <w:r w:rsidR="00E4088F" w:rsidRPr="00225E54">
        <w:rPr>
          <w:rFonts w:ascii="Times New Roman" w:hAnsi="Times New Roman" w:cs="Times New Roman"/>
          <w:sz w:val="24"/>
          <w:szCs w:val="24"/>
        </w:rPr>
        <w:t>B</w:t>
      </w:r>
      <w:r w:rsidRPr="00225E54">
        <w:rPr>
          <w:rFonts w:ascii="Times New Roman" w:hAnsi="Times New Roman" w:cs="Times New Roman"/>
          <w:sz w:val="24"/>
          <w:szCs w:val="24"/>
        </w:rPr>
        <w:t xml:space="preserve">idders after </w:t>
      </w:r>
      <w:r w:rsidR="00E4088F" w:rsidRPr="00225E54">
        <w:rPr>
          <w:rFonts w:ascii="Times New Roman" w:hAnsi="Times New Roman" w:cs="Times New Roman"/>
          <w:sz w:val="24"/>
          <w:szCs w:val="24"/>
        </w:rPr>
        <w:t>t</w:t>
      </w:r>
      <w:r w:rsidR="004054D8" w:rsidRPr="00225E54">
        <w:rPr>
          <w:rFonts w:ascii="Times New Roman" w:hAnsi="Times New Roman" w:cs="Times New Roman"/>
          <w:sz w:val="24"/>
          <w:szCs w:val="24"/>
        </w:rPr>
        <w:t xml:space="preserve">echnical </w:t>
      </w:r>
      <w:r w:rsidR="00E4088F" w:rsidRPr="00225E54">
        <w:rPr>
          <w:rFonts w:ascii="Times New Roman" w:hAnsi="Times New Roman" w:cs="Times New Roman"/>
          <w:sz w:val="24"/>
          <w:szCs w:val="24"/>
        </w:rPr>
        <w:t>e</w:t>
      </w:r>
      <w:r w:rsidR="00C32EC6" w:rsidRPr="00225E54">
        <w:rPr>
          <w:rFonts w:ascii="Times New Roman" w:hAnsi="Times New Roman" w:cs="Times New Roman"/>
          <w:sz w:val="24"/>
          <w:szCs w:val="24"/>
        </w:rPr>
        <w:t>valuation</w:t>
      </w:r>
      <w:r w:rsidRPr="00225E54">
        <w:rPr>
          <w:rFonts w:ascii="Times New Roman" w:hAnsi="Times New Roman" w:cs="Times New Roman"/>
          <w:sz w:val="24"/>
          <w:szCs w:val="24"/>
        </w:rPr>
        <w:t xml:space="preserve"> will be opened. </w:t>
      </w:r>
      <w:r w:rsidR="00C32EC6"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Evaluation process as decided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be binding to the bidders.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its sole/absolute discretion can apply whatever criteria deemed appropriate in determining the responsiveness of the proposal submitted by the Bidders.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may reject any/all proposal(s) at any stage without assigning any reason thereof.</w:t>
      </w:r>
    </w:p>
    <w:p w14:paraId="4DEF5695" w14:textId="77777777" w:rsidR="00640690" w:rsidRPr="00225E54" w:rsidRDefault="00FA2346"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ab/>
      </w:r>
    </w:p>
    <w:p w14:paraId="71D96EE3" w14:textId="6C38326D" w:rsidR="00FA2346" w:rsidRPr="00225E54" w:rsidRDefault="00CB454F"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6</w:t>
      </w:r>
      <w:r w:rsidR="00C32EC6" w:rsidRPr="00225E54">
        <w:rPr>
          <w:rFonts w:ascii="Times New Roman" w:hAnsi="Times New Roman" w:cs="Times New Roman"/>
          <w:b/>
          <w:bCs/>
          <w:sz w:val="24"/>
          <w:szCs w:val="24"/>
        </w:rPr>
        <w:t>.</w:t>
      </w:r>
      <w:r w:rsidR="007D0749" w:rsidRPr="00225E54">
        <w:rPr>
          <w:rFonts w:ascii="Times New Roman" w:hAnsi="Times New Roman" w:cs="Times New Roman"/>
          <w:b/>
          <w:bCs/>
          <w:sz w:val="24"/>
          <w:szCs w:val="24"/>
        </w:rPr>
        <w:t>2</w:t>
      </w:r>
      <w:r w:rsidR="00C32EC6" w:rsidRPr="00225E54">
        <w:rPr>
          <w:rFonts w:ascii="Times New Roman" w:hAnsi="Times New Roman" w:cs="Times New Roman"/>
          <w:b/>
          <w:bCs/>
          <w:sz w:val="24"/>
          <w:szCs w:val="24"/>
        </w:rPr>
        <w:tab/>
      </w:r>
      <w:r w:rsidR="00FA2346" w:rsidRPr="00225E54">
        <w:rPr>
          <w:rFonts w:ascii="Times New Roman" w:hAnsi="Times New Roman" w:cs="Times New Roman"/>
          <w:b/>
          <w:bCs/>
          <w:sz w:val="24"/>
          <w:szCs w:val="24"/>
        </w:rPr>
        <w:t xml:space="preserve">Techno </w:t>
      </w:r>
      <w:r w:rsidR="001E2833" w:rsidRPr="00225E54">
        <w:rPr>
          <w:rFonts w:ascii="Times New Roman" w:hAnsi="Times New Roman" w:cs="Times New Roman"/>
          <w:b/>
          <w:bCs/>
          <w:sz w:val="24"/>
          <w:szCs w:val="24"/>
        </w:rPr>
        <w:t>Finan</w:t>
      </w:r>
      <w:r w:rsidR="00FA2346" w:rsidRPr="00225E54">
        <w:rPr>
          <w:rFonts w:ascii="Times New Roman" w:hAnsi="Times New Roman" w:cs="Times New Roman"/>
          <w:b/>
          <w:bCs/>
          <w:sz w:val="24"/>
          <w:szCs w:val="24"/>
        </w:rPr>
        <w:t>cial Evaluation</w:t>
      </w:r>
    </w:p>
    <w:p w14:paraId="3D7FF5B9" w14:textId="77777777" w:rsidR="00FA2346" w:rsidRPr="00225E54" w:rsidRDefault="00FA2346" w:rsidP="00AF392C">
      <w:pPr>
        <w:autoSpaceDE w:val="0"/>
        <w:autoSpaceDN w:val="0"/>
        <w:adjustRightInd w:val="0"/>
        <w:spacing w:after="0" w:line="240" w:lineRule="auto"/>
        <w:jc w:val="both"/>
        <w:rPr>
          <w:rFonts w:ascii="Times New Roman" w:hAnsi="Times New Roman" w:cs="Times New Roman"/>
          <w:b/>
          <w:bCs/>
          <w:sz w:val="24"/>
          <w:szCs w:val="24"/>
        </w:rPr>
      </w:pPr>
    </w:p>
    <w:p w14:paraId="71028C67" w14:textId="42F366D9"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Score(s) will be calculated for all technically qualified </w:t>
      </w:r>
      <w:r w:rsidR="001A4B11" w:rsidRPr="00225E54">
        <w:rPr>
          <w:rFonts w:ascii="Times New Roman" w:hAnsi="Times New Roman" w:cs="Times New Roman"/>
          <w:sz w:val="24"/>
          <w:szCs w:val="24"/>
        </w:rPr>
        <w:t>B</w:t>
      </w:r>
      <w:r w:rsidRPr="00225E54">
        <w:rPr>
          <w:rFonts w:ascii="Times New Roman" w:hAnsi="Times New Roman" w:cs="Times New Roman"/>
          <w:sz w:val="24"/>
          <w:szCs w:val="24"/>
        </w:rPr>
        <w:t>idders using the formula:-</w:t>
      </w:r>
    </w:p>
    <w:p w14:paraId="09D12F3A" w14:textId="77777777"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(Minimum Financial Quote/Quoted price) x </w:t>
      </w:r>
      <w:r w:rsidR="004231F8" w:rsidRPr="00225E54">
        <w:rPr>
          <w:rFonts w:ascii="Times New Roman" w:hAnsi="Times New Roman" w:cs="Times New Roman"/>
          <w:sz w:val="24"/>
          <w:szCs w:val="24"/>
        </w:rPr>
        <w:t>3</w:t>
      </w:r>
      <w:r w:rsidRPr="00225E54">
        <w:rPr>
          <w:rFonts w:ascii="Times New Roman" w:hAnsi="Times New Roman" w:cs="Times New Roman"/>
          <w:sz w:val="24"/>
          <w:szCs w:val="24"/>
        </w:rPr>
        <w:t xml:space="preserve">0% + (Technical Score/Highest Technical Score) x </w:t>
      </w:r>
      <w:r w:rsidR="004231F8" w:rsidRPr="00225E54">
        <w:rPr>
          <w:rFonts w:ascii="Times New Roman" w:hAnsi="Times New Roman" w:cs="Times New Roman"/>
          <w:sz w:val="24"/>
          <w:szCs w:val="24"/>
        </w:rPr>
        <w:t>7</w:t>
      </w:r>
      <w:r w:rsidRPr="00225E54">
        <w:rPr>
          <w:rFonts w:ascii="Times New Roman" w:hAnsi="Times New Roman" w:cs="Times New Roman"/>
          <w:sz w:val="24"/>
          <w:szCs w:val="24"/>
        </w:rPr>
        <w:t xml:space="preserve">0% (Technical will carry </w:t>
      </w:r>
      <w:r w:rsidR="004231F8" w:rsidRPr="00225E54">
        <w:rPr>
          <w:rFonts w:ascii="Times New Roman" w:hAnsi="Times New Roman" w:cs="Times New Roman"/>
          <w:sz w:val="24"/>
          <w:szCs w:val="24"/>
        </w:rPr>
        <w:t>7</w:t>
      </w:r>
      <w:r w:rsidRPr="00225E54">
        <w:rPr>
          <w:rFonts w:ascii="Times New Roman" w:hAnsi="Times New Roman" w:cs="Times New Roman"/>
          <w:sz w:val="24"/>
          <w:szCs w:val="24"/>
        </w:rPr>
        <w:t xml:space="preserve">0% weightage and Financial will carry weightage of </w:t>
      </w:r>
      <w:r w:rsidR="004231F8" w:rsidRPr="00225E54">
        <w:rPr>
          <w:rFonts w:ascii="Times New Roman" w:hAnsi="Times New Roman" w:cs="Times New Roman"/>
          <w:sz w:val="24"/>
          <w:szCs w:val="24"/>
        </w:rPr>
        <w:t>3</w:t>
      </w:r>
      <w:r w:rsidRPr="00225E54">
        <w:rPr>
          <w:rFonts w:ascii="Times New Roman" w:hAnsi="Times New Roman" w:cs="Times New Roman"/>
          <w:sz w:val="24"/>
          <w:szCs w:val="24"/>
        </w:rPr>
        <w:t>0%)</w:t>
      </w:r>
    </w:p>
    <w:p w14:paraId="390D7573" w14:textId="77777777"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Highest scores so obtained using the above method shall be declared L-1.</w:t>
      </w:r>
    </w:p>
    <w:p w14:paraId="545F8B27" w14:textId="15BF3FFC"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proposals will be finally ranked according to their combined </w:t>
      </w:r>
      <w:r w:rsidR="001A4B11" w:rsidRPr="00225E54">
        <w:rPr>
          <w:rFonts w:ascii="Times New Roman" w:hAnsi="Times New Roman" w:cs="Times New Roman"/>
          <w:sz w:val="24"/>
          <w:szCs w:val="24"/>
        </w:rPr>
        <w:t>t</w:t>
      </w:r>
      <w:r w:rsidRPr="00225E54">
        <w:rPr>
          <w:rFonts w:ascii="Times New Roman" w:hAnsi="Times New Roman" w:cs="Times New Roman"/>
          <w:sz w:val="24"/>
          <w:szCs w:val="24"/>
        </w:rPr>
        <w:t xml:space="preserve">echnical </w:t>
      </w:r>
      <w:r w:rsidR="001A4B11" w:rsidRPr="00225E54">
        <w:rPr>
          <w:rFonts w:ascii="Times New Roman" w:hAnsi="Times New Roman" w:cs="Times New Roman"/>
          <w:sz w:val="24"/>
          <w:szCs w:val="24"/>
        </w:rPr>
        <w:t>s</w:t>
      </w:r>
      <w:r w:rsidRPr="00225E54">
        <w:rPr>
          <w:rFonts w:ascii="Times New Roman" w:hAnsi="Times New Roman" w:cs="Times New Roman"/>
          <w:sz w:val="24"/>
          <w:szCs w:val="24"/>
        </w:rPr>
        <w:t>core(s) and Financial Score as follows:</w:t>
      </w:r>
    </w:p>
    <w:p w14:paraId="706A30DB" w14:textId="77777777"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S =ST </w:t>
      </w:r>
      <w:proofErr w:type="gramStart"/>
      <w:r w:rsidRPr="00225E54">
        <w:rPr>
          <w:rFonts w:ascii="Times New Roman" w:hAnsi="Times New Roman" w:cs="Times New Roman"/>
          <w:sz w:val="24"/>
          <w:szCs w:val="24"/>
        </w:rPr>
        <w:t>x</w:t>
      </w:r>
      <w:proofErr w:type="gramEnd"/>
      <w:r w:rsidRPr="00225E54">
        <w:rPr>
          <w:rFonts w:ascii="Times New Roman" w:hAnsi="Times New Roman" w:cs="Times New Roman"/>
          <w:sz w:val="24"/>
          <w:szCs w:val="24"/>
        </w:rPr>
        <w:t xml:space="preserve"> Tw + SF x </w:t>
      </w:r>
      <w:proofErr w:type="spellStart"/>
      <w:r w:rsidRPr="00225E54">
        <w:rPr>
          <w:rFonts w:ascii="Times New Roman" w:hAnsi="Times New Roman" w:cs="Times New Roman"/>
          <w:sz w:val="24"/>
          <w:szCs w:val="24"/>
        </w:rPr>
        <w:t>Fw</w:t>
      </w:r>
      <w:proofErr w:type="spellEnd"/>
    </w:p>
    <w:p w14:paraId="34E12BA8" w14:textId="753678AE"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lastRenderedPageBreak/>
        <w:t xml:space="preserve">Where S is the combined score, and Tw and </w:t>
      </w:r>
      <w:proofErr w:type="spellStart"/>
      <w:r w:rsidRPr="00225E54">
        <w:rPr>
          <w:rFonts w:ascii="Times New Roman" w:hAnsi="Times New Roman" w:cs="Times New Roman"/>
          <w:sz w:val="24"/>
          <w:szCs w:val="24"/>
        </w:rPr>
        <w:t>Fw</w:t>
      </w:r>
      <w:proofErr w:type="spellEnd"/>
      <w:r w:rsidRPr="00225E54">
        <w:rPr>
          <w:rFonts w:ascii="Times New Roman" w:hAnsi="Times New Roman" w:cs="Times New Roman"/>
          <w:sz w:val="24"/>
          <w:szCs w:val="24"/>
        </w:rPr>
        <w:t xml:space="preserve"> are weights assigned to </w:t>
      </w:r>
      <w:r w:rsidR="0019163A" w:rsidRPr="00225E54">
        <w:rPr>
          <w:rFonts w:ascii="Times New Roman" w:hAnsi="Times New Roman" w:cs="Times New Roman"/>
          <w:sz w:val="24"/>
          <w:szCs w:val="24"/>
        </w:rPr>
        <w:t>t</w:t>
      </w:r>
      <w:r w:rsidRPr="00225E54">
        <w:rPr>
          <w:rFonts w:ascii="Times New Roman" w:hAnsi="Times New Roman" w:cs="Times New Roman"/>
          <w:sz w:val="24"/>
          <w:szCs w:val="24"/>
        </w:rPr>
        <w:t xml:space="preserve">echnical </w:t>
      </w:r>
      <w:r w:rsidR="0019163A" w:rsidRPr="00225E54">
        <w:rPr>
          <w:rFonts w:ascii="Times New Roman" w:hAnsi="Times New Roman" w:cs="Times New Roman"/>
          <w:sz w:val="24"/>
          <w:szCs w:val="24"/>
        </w:rPr>
        <w:t>p</w:t>
      </w:r>
      <w:r w:rsidRPr="00225E54">
        <w:rPr>
          <w:rFonts w:ascii="Times New Roman" w:hAnsi="Times New Roman" w:cs="Times New Roman"/>
          <w:sz w:val="24"/>
          <w:szCs w:val="24"/>
        </w:rPr>
        <w:t xml:space="preserve">roposal and financial </w:t>
      </w:r>
      <w:r w:rsidR="0019163A" w:rsidRPr="00225E54">
        <w:rPr>
          <w:rFonts w:ascii="Times New Roman" w:hAnsi="Times New Roman" w:cs="Times New Roman"/>
          <w:sz w:val="24"/>
          <w:szCs w:val="24"/>
        </w:rPr>
        <w:t>p</w:t>
      </w:r>
      <w:r w:rsidRPr="00225E54">
        <w:rPr>
          <w:rFonts w:ascii="Times New Roman" w:hAnsi="Times New Roman" w:cs="Times New Roman"/>
          <w:sz w:val="24"/>
          <w:szCs w:val="24"/>
        </w:rPr>
        <w:t>roposal that shall be 0.</w:t>
      </w:r>
      <w:r w:rsidR="004231F8" w:rsidRPr="00225E54">
        <w:rPr>
          <w:rFonts w:ascii="Times New Roman" w:hAnsi="Times New Roman" w:cs="Times New Roman"/>
          <w:sz w:val="24"/>
          <w:szCs w:val="24"/>
        </w:rPr>
        <w:t>7</w:t>
      </w:r>
      <w:r w:rsidRPr="00225E54">
        <w:rPr>
          <w:rFonts w:ascii="Times New Roman" w:hAnsi="Times New Roman" w:cs="Times New Roman"/>
          <w:sz w:val="24"/>
          <w:szCs w:val="24"/>
        </w:rPr>
        <w:t>0 and 0.</w:t>
      </w:r>
      <w:r w:rsidR="004231F8" w:rsidRPr="00225E54">
        <w:rPr>
          <w:rFonts w:ascii="Times New Roman" w:hAnsi="Times New Roman" w:cs="Times New Roman"/>
          <w:sz w:val="24"/>
          <w:szCs w:val="24"/>
        </w:rPr>
        <w:t>3</w:t>
      </w:r>
      <w:r w:rsidRPr="00225E54">
        <w:rPr>
          <w:rFonts w:ascii="Times New Roman" w:hAnsi="Times New Roman" w:cs="Times New Roman"/>
          <w:sz w:val="24"/>
          <w:szCs w:val="24"/>
        </w:rPr>
        <w:t>0 respectively. ST and SF will be calculated for individual bidders, as per description mentioned above.</w:t>
      </w:r>
    </w:p>
    <w:p w14:paraId="3D54ADAA" w14:textId="0A9F7D4B" w:rsidR="00FA2346" w:rsidRPr="00225E54" w:rsidRDefault="00FA2346"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Bidder with </w:t>
      </w:r>
      <w:r w:rsidRPr="00225E54">
        <w:rPr>
          <w:rFonts w:ascii="Times New Roman" w:hAnsi="Times New Roman" w:cs="Times New Roman"/>
          <w:b/>
          <w:bCs/>
          <w:sz w:val="24"/>
          <w:szCs w:val="24"/>
        </w:rPr>
        <w:t xml:space="preserve">the highest </w:t>
      </w:r>
      <w:r w:rsidR="0019163A" w:rsidRPr="00225E54">
        <w:rPr>
          <w:rFonts w:ascii="Times New Roman" w:hAnsi="Times New Roman" w:cs="Times New Roman"/>
          <w:b/>
          <w:bCs/>
          <w:sz w:val="24"/>
          <w:szCs w:val="24"/>
        </w:rPr>
        <w:t>f</w:t>
      </w:r>
      <w:r w:rsidRPr="00225E54">
        <w:rPr>
          <w:rFonts w:ascii="Times New Roman" w:hAnsi="Times New Roman" w:cs="Times New Roman"/>
          <w:b/>
          <w:bCs/>
          <w:sz w:val="24"/>
          <w:szCs w:val="24"/>
        </w:rPr>
        <w:t>inal score</w:t>
      </w:r>
      <w:r w:rsidRPr="00225E54">
        <w:rPr>
          <w:rFonts w:ascii="Times New Roman" w:hAnsi="Times New Roman" w:cs="Times New Roman"/>
          <w:sz w:val="24"/>
          <w:szCs w:val="24"/>
        </w:rPr>
        <w:t xml:space="preserve"> </w:t>
      </w:r>
      <w:r w:rsidR="001E2833" w:rsidRPr="00225E54">
        <w:rPr>
          <w:rFonts w:ascii="Times New Roman" w:hAnsi="Times New Roman" w:cs="Times New Roman"/>
          <w:sz w:val="24"/>
          <w:szCs w:val="24"/>
        </w:rPr>
        <w:t xml:space="preserve">will </w:t>
      </w:r>
      <w:r w:rsidRPr="00225E54">
        <w:rPr>
          <w:rFonts w:ascii="Times New Roman" w:hAnsi="Times New Roman" w:cs="Times New Roman"/>
          <w:sz w:val="24"/>
          <w:szCs w:val="24"/>
        </w:rPr>
        <w:t xml:space="preserve">be considered for award of the </w:t>
      </w:r>
      <w:r w:rsidR="00B25F2C" w:rsidRPr="00225E54">
        <w:rPr>
          <w:rFonts w:ascii="Times New Roman" w:hAnsi="Times New Roman" w:cs="Times New Roman"/>
          <w:sz w:val="24"/>
          <w:szCs w:val="24"/>
        </w:rPr>
        <w:t>a</w:t>
      </w:r>
      <w:r w:rsidR="001E2833" w:rsidRPr="00225E54">
        <w:rPr>
          <w:rFonts w:ascii="Times New Roman" w:hAnsi="Times New Roman" w:cs="Times New Roman"/>
          <w:sz w:val="24"/>
          <w:szCs w:val="24"/>
        </w:rPr>
        <w:t>ssignment</w:t>
      </w:r>
      <w:r w:rsidRPr="00225E54">
        <w:rPr>
          <w:rFonts w:ascii="Times New Roman" w:hAnsi="Times New Roman" w:cs="Times New Roman"/>
          <w:sz w:val="24"/>
          <w:szCs w:val="24"/>
        </w:rPr>
        <w:t>.</w:t>
      </w:r>
    </w:p>
    <w:p w14:paraId="3FC10656" w14:textId="77777777" w:rsidR="000F0A10" w:rsidRPr="00225E54" w:rsidRDefault="000F0A10" w:rsidP="00AF392C">
      <w:pPr>
        <w:spacing w:after="0" w:line="240" w:lineRule="auto"/>
        <w:jc w:val="both"/>
        <w:rPr>
          <w:rFonts w:ascii="Times New Roman" w:hAnsi="Times New Roman" w:cs="Times New Roman"/>
          <w:sz w:val="24"/>
          <w:szCs w:val="24"/>
        </w:rPr>
      </w:pPr>
    </w:p>
    <w:p w14:paraId="7497203B" w14:textId="77777777" w:rsidR="00395FBD" w:rsidRPr="00225E54" w:rsidRDefault="00395FBD" w:rsidP="00AF392C">
      <w:pPr>
        <w:tabs>
          <w:tab w:val="center" w:pos="567"/>
        </w:tabs>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t>7.0</w:t>
      </w:r>
      <w:r w:rsidRPr="00225E54">
        <w:rPr>
          <w:rFonts w:ascii="Times New Roman" w:hAnsi="Times New Roman" w:cs="Times New Roman"/>
          <w:sz w:val="24"/>
          <w:szCs w:val="24"/>
        </w:rPr>
        <w:t xml:space="preserve"> </w:t>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b/>
          <w:sz w:val="24"/>
          <w:szCs w:val="24"/>
        </w:rPr>
        <w:t>Report Submission/Deliverables</w:t>
      </w:r>
    </w:p>
    <w:p w14:paraId="64BC7097" w14:textId="77777777" w:rsidR="00395FBD" w:rsidRPr="00225E54" w:rsidRDefault="00395FBD" w:rsidP="00AF392C">
      <w:pPr>
        <w:autoSpaceDE w:val="0"/>
        <w:autoSpaceDN w:val="0"/>
        <w:adjustRightInd w:val="0"/>
        <w:spacing w:after="0" w:line="240" w:lineRule="auto"/>
        <w:jc w:val="both"/>
        <w:rPr>
          <w:rFonts w:ascii="Times New Roman" w:hAnsi="Times New Roman" w:cs="Times New Roman"/>
          <w:sz w:val="24"/>
          <w:szCs w:val="24"/>
        </w:rPr>
      </w:pPr>
    </w:p>
    <w:p w14:paraId="2C38461F" w14:textId="23964B43" w:rsidR="00395FBD" w:rsidRPr="00225E54" w:rsidRDefault="00395FB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9F6558" w:rsidRPr="00225E54">
        <w:rPr>
          <w:rFonts w:ascii="Times New Roman" w:hAnsi="Times New Roman" w:cs="Times New Roman"/>
          <w:sz w:val="24"/>
          <w:szCs w:val="24"/>
        </w:rPr>
        <w:t xml:space="preserve">Successful Bidder </w:t>
      </w:r>
      <w:r w:rsidRPr="00225E54">
        <w:rPr>
          <w:rFonts w:ascii="Times New Roman" w:hAnsi="Times New Roman" w:cs="Times New Roman"/>
          <w:sz w:val="24"/>
          <w:szCs w:val="24"/>
        </w:rPr>
        <w:t>has to submit its reports as under:-</w:t>
      </w:r>
    </w:p>
    <w:p w14:paraId="05E6D102" w14:textId="77777777" w:rsidR="00395FBD" w:rsidRPr="00225E54" w:rsidRDefault="00395FBD" w:rsidP="00AF392C">
      <w:pPr>
        <w:autoSpaceDE w:val="0"/>
        <w:autoSpaceDN w:val="0"/>
        <w:adjustRightInd w:val="0"/>
        <w:spacing w:after="0" w:line="240" w:lineRule="auto"/>
        <w:jc w:val="both"/>
        <w:rPr>
          <w:rFonts w:ascii="Times New Roman" w:hAnsi="Times New Roman" w:cs="Times New Roman"/>
          <w:sz w:val="24"/>
          <w:szCs w:val="24"/>
        </w:rPr>
      </w:pPr>
    </w:p>
    <w:p w14:paraId="02ECE09E" w14:textId="3268BA30" w:rsidR="00395FBD" w:rsidRPr="00225E54" w:rsidRDefault="00395FBD" w:rsidP="00AF392C">
      <w:pPr>
        <w:pStyle w:val="ListParagraph"/>
        <w:numPr>
          <w:ilvl w:val="0"/>
          <w:numId w:val="26"/>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Submission of </w:t>
      </w:r>
      <w:r w:rsidR="00A93336" w:rsidRPr="00225E54">
        <w:rPr>
          <w:rFonts w:ascii="Times New Roman" w:hAnsi="Times New Roman" w:cs="Times New Roman"/>
          <w:sz w:val="24"/>
          <w:szCs w:val="24"/>
        </w:rPr>
        <w:t>c</w:t>
      </w:r>
      <w:r w:rsidRPr="00225E54">
        <w:rPr>
          <w:rFonts w:ascii="Times New Roman" w:hAnsi="Times New Roman" w:cs="Times New Roman"/>
          <w:sz w:val="24"/>
          <w:szCs w:val="24"/>
        </w:rPr>
        <w:t>hecklists within 15</w:t>
      </w:r>
      <w:r w:rsidR="009F6558" w:rsidRPr="00225E54">
        <w:rPr>
          <w:rFonts w:ascii="Times New Roman" w:hAnsi="Times New Roman" w:cs="Times New Roman"/>
          <w:sz w:val="24"/>
          <w:szCs w:val="24"/>
        </w:rPr>
        <w:t xml:space="preserve"> (fifteen)</w:t>
      </w:r>
      <w:r w:rsidRPr="00225E54">
        <w:rPr>
          <w:rFonts w:ascii="Times New Roman" w:hAnsi="Times New Roman" w:cs="Times New Roman"/>
          <w:sz w:val="24"/>
          <w:szCs w:val="24"/>
        </w:rPr>
        <w:t xml:space="preserve"> days of taking up the assignment.  The checklists prepared by the shortlisted Firm must be exhaustive in nature and shall have the approval of the competent authority of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w:t>
      </w:r>
    </w:p>
    <w:p w14:paraId="45E5F28E" w14:textId="24ECA9A2" w:rsidR="00395FBD" w:rsidRPr="00225E54" w:rsidRDefault="001A5DD3" w:rsidP="00AF392C">
      <w:pPr>
        <w:pStyle w:val="ListParagraph"/>
        <w:numPr>
          <w:ilvl w:val="0"/>
          <w:numId w:val="26"/>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Statutory Audit report before July </w:t>
      </w:r>
      <w:r w:rsidR="000F0A10" w:rsidRPr="00225E54">
        <w:rPr>
          <w:rFonts w:ascii="Times New Roman" w:hAnsi="Times New Roman" w:cs="Times New Roman"/>
          <w:sz w:val="24"/>
          <w:szCs w:val="24"/>
        </w:rPr>
        <w:t>15</w:t>
      </w:r>
      <w:r w:rsidRPr="00225E54">
        <w:rPr>
          <w:rFonts w:ascii="Times New Roman" w:hAnsi="Times New Roman" w:cs="Times New Roman"/>
          <w:sz w:val="24"/>
          <w:szCs w:val="24"/>
        </w:rPr>
        <w:t>, 2020.</w:t>
      </w:r>
    </w:p>
    <w:p w14:paraId="21970475" w14:textId="77777777" w:rsidR="00395FBD" w:rsidRPr="00225E54" w:rsidRDefault="00395FBD" w:rsidP="00AF392C">
      <w:pPr>
        <w:spacing w:after="0" w:line="240" w:lineRule="auto"/>
        <w:jc w:val="both"/>
        <w:rPr>
          <w:rFonts w:ascii="Times New Roman" w:hAnsi="Times New Roman" w:cs="Times New Roman"/>
          <w:b/>
          <w:bCs/>
          <w:sz w:val="24"/>
          <w:szCs w:val="24"/>
        </w:rPr>
      </w:pPr>
    </w:p>
    <w:p w14:paraId="3992D24C" w14:textId="77777777" w:rsidR="00152586" w:rsidRPr="00225E54" w:rsidRDefault="007D0749"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8</w:t>
      </w:r>
      <w:r w:rsidR="00152586" w:rsidRPr="00225E54">
        <w:rPr>
          <w:rFonts w:ascii="Times New Roman" w:hAnsi="Times New Roman" w:cs="Times New Roman"/>
          <w:b/>
          <w:bCs/>
          <w:sz w:val="24"/>
          <w:szCs w:val="24"/>
        </w:rPr>
        <w:t>.0</w:t>
      </w:r>
      <w:r w:rsidR="00152586" w:rsidRPr="00225E54">
        <w:rPr>
          <w:rFonts w:ascii="Times New Roman" w:hAnsi="Times New Roman" w:cs="Times New Roman"/>
          <w:b/>
          <w:bCs/>
          <w:sz w:val="24"/>
          <w:szCs w:val="24"/>
        </w:rPr>
        <w:tab/>
        <w:t>FEES /COMPENSATION</w:t>
      </w:r>
    </w:p>
    <w:p w14:paraId="509A86A0" w14:textId="5117B2CA" w:rsidR="00152586" w:rsidRPr="00225E54" w:rsidRDefault="007D074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8.1</w:t>
      </w:r>
      <w:r w:rsidRPr="00225E54">
        <w:rPr>
          <w:rFonts w:ascii="Times New Roman" w:hAnsi="Times New Roman" w:cs="Times New Roman"/>
          <w:b/>
          <w:bCs/>
          <w:sz w:val="24"/>
          <w:szCs w:val="24"/>
        </w:rPr>
        <w:tab/>
      </w:r>
      <w:r w:rsidR="00152586" w:rsidRPr="00225E54">
        <w:rPr>
          <w:rFonts w:ascii="Times New Roman" w:hAnsi="Times New Roman" w:cs="Times New Roman"/>
          <w:b/>
          <w:bCs/>
          <w:sz w:val="24"/>
          <w:szCs w:val="24"/>
        </w:rPr>
        <w:t xml:space="preserve">Professional </w:t>
      </w:r>
      <w:r w:rsidR="00230BD6" w:rsidRPr="00225E54">
        <w:rPr>
          <w:rFonts w:ascii="Times New Roman" w:hAnsi="Times New Roman" w:cs="Times New Roman"/>
          <w:b/>
          <w:bCs/>
          <w:sz w:val="24"/>
          <w:szCs w:val="24"/>
        </w:rPr>
        <w:t>F</w:t>
      </w:r>
      <w:r w:rsidR="00152586" w:rsidRPr="00225E54">
        <w:rPr>
          <w:rFonts w:ascii="Times New Roman" w:hAnsi="Times New Roman" w:cs="Times New Roman"/>
          <w:b/>
          <w:bCs/>
          <w:sz w:val="24"/>
          <w:szCs w:val="24"/>
        </w:rPr>
        <w:t>ees</w:t>
      </w:r>
    </w:p>
    <w:p w14:paraId="532B79DF" w14:textId="77777777" w:rsidR="00152586" w:rsidRPr="00225E54" w:rsidRDefault="00152586" w:rsidP="00AF392C">
      <w:pPr>
        <w:autoSpaceDE w:val="0"/>
        <w:autoSpaceDN w:val="0"/>
        <w:adjustRightInd w:val="0"/>
        <w:spacing w:after="0" w:line="240" w:lineRule="auto"/>
        <w:jc w:val="both"/>
        <w:rPr>
          <w:rFonts w:ascii="Times New Roman" w:hAnsi="Times New Roman" w:cs="Times New Roman"/>
          <w:sz w:val="24"/>
          <w:szCs w:val="24"/>
        </w:rPr>
      </w:pPr>
    </w:p>
    <w:p w14:paraId="45EF405F" w14:textId="5A414BA7" w:rsidR="00395FBD" w:rsidRPr="00225E54" w:rsidRDefault="00395FBD" w:rsidP="00AF392C">
      <w:pPr>
        <w:autoSpaceDE w:val="0"/>
        <w:autoSpaceDN w:val="0"/>
        <w:adjustRightInd w:val="0"/>
        <w:spacing w:after="0" w:line="240" w:lineRule="auto"/>
        <w:ind w:firstLine="720"/>
        <w:jc w:val="both"/>
        <w:rPr>
          <w:rFonts w:ascii="Times New Roman" w:hAnsi="Times New Roman" w:cs="Times New Roman"/>
          <w:sz w:val="24"/>
          <w:szCs w:val="24"/>
        </w:rPr>
      </w:pPr>
      <w:r w:rsidRPr="00225E54">
        <w:rPr>
          <w:rFonts w:ascii="Times New Roman" w:hAnsi="Times New Roman" w:cs="Times New Roman"/>
          <w:sz w:val="24"/>
          <w:szCs w:val="24"/>
        </w:rPr>
        <w:t xml:space="preserve">Invoices would be accepted only against submission of valid </w:t>
      </w:r>
      <w:r w:rsidR="00663E87" w:rsidRPr="00225E54">
        <w:rPr>
          <w:rFonts w:ascii="Times New Roman" w:hAnsi="Times New Roman" w:cs="Times New Roman"/>
          <w:sz w:val="24"/>
          <w:szCs w:val="24"/>
        </w:rPr>
        <w:t>a</w:t>
      </w:r>
      <w:r w:rsidRPr="00225E54">
        <w:rPr>
          <w:rFonts w:ascii="Times New Roman" w:hAnsi="Times New Roman" w:cs="Times New Roman"/>
          <w:sz w:val="24"/>
          <w:szCs w:val="24"/>
        </w:rPr>
        <w:t xml:space="preserve">udit </w:t>
      </w:r>
      <w:r w:rsidR="00663E87" w:rsidRPr="00225E54">
        <w:rPr>
          <w:rFonts w:ascii="Times New Roman" w:hAnsi="Times New Roman" w:cs="Times New Roman"/>
          <w:sz w:val="24"/>
          <w:szCs w:val="24"/>
        </w:rPr>
        <w:t>r</w:t>
      </w:r>
      <w:r w:rsidRPr="00225E54">
        <w:rPr>
          <w:rFonts w:ascii="Times New Roman" w:hAnsi="Times New Roman" w:cs="Times New Roman"/>
          <w:sz w:val="24"/>
          <w:szCs w:val="24"/>
        </w:rPr>
        <w:t xml:space="preserve">eports as stated </w:t>
      </w:r>
      <w:r w:rsidR="0081590B" w:rsidRPr="00225E54">
        <w:rPr>
          <w:rFonts w:ascii="Times New Roman" w:hAnsi="Times New Roman" w:cs="Times New Roman"/>
          <w:sz w:val="24"/>
          <w:szCs w:val="24"/>
        </w:rPr>
        <w:tab/>
      </w:r>
      <w:r w:rsidRPr="00225E54">
        <w:rPr>
          <w:rFonts w:ascii="Times New Roman" w:hAnsi="Times New Roman" w:cs="Times New Roman"/>
          <w:sz w:val="24"/>
          <w:szCs w:val="24"/>
        </w:rPr>
        <w:t>under Para – “Deliverables”- Point No.</w:t>
      </w:r>
      <w:r w:rsidR="00C64CA6" w:rsidRPr="00225E54">
        <w:rPr>
          <w:rFonts w:ascii="Times New Roman" w:hAnsi="Times New Roman" w:cs="Times New Roman"/>
          <w:sz w:val="24"/>
          <w:szCs w:val="24"/>
        </w:rPr>
        <w:t xml:space="preserve"> </w:t>
      </w:r>
      <w:r w:rsidRPr="00225E54">
        <w:rPr>
          <w:rFonts w:ascii="Times New Roman" w:hAnsi="Times New Roman" w:cs="Times New Roman"/>
          <w:sz w:val="24"/>
          <w:szCs w:val="24"/>
        </w:rPr>
        <w:t>7.0 above.</w:t>
      </w:r>
    </w:p>
    <w:p w14:paraId="0685469F" w14:textId="77777777" w:rsidR="00395FBD" w:rsidRPr="00225E54" w:rsidRDefault="00395FBD" w:rsidP="00AF392C">
      <w:pPr>
        <w:autoSpaceDE w:val="0"/>
        <w:autoSpaceDN w:val="0"/>
        <w:adjustRightInd w:val="0"/>
        <w:spacing w:after="0" w:line="240" w:lineRule="auto"/>
        <w:ind w:firstLine="720"/>
        <w:jc w:val="both"/>
        <w:rPr>
          <w:rFonts w:ascii="Times New Roman" w:hAnsi="Times New Roman" w:cs="Times New Roman"/>
          <w:sz w:val="24"/>
          <w:szCs w:val="24"/>
        </w:rPr>
      </w:pPr>
    </w:p>
    <w:p w14:paraId="77DA6159" w14:textId="77777777" w:rsidR="00395FBD" w:rsidRPr="00225E54" w:rsidRDefault="00395FBD"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60CE55D8" w14:textId="7106B92B" w:rsidR="00943141" w:rsidRPr="00225E54" w:rsidRDefault="00943141" w:rsidP="00AF392C">
      <w:pPr>
        <w:pStyle w:val="ListParagraph"/>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TDS will be deducted at source for any payment made by </w:t>
      </w:r>
      <w:r w:rsidR="000F0A10" w:rsidRPr="00225E54">
        <w:rPr>
          <w:rFonts w:ascii="Times New Roman" w:hAnsi="Times New Roman" w:cs="Times New Roman"/>
          <w:sz w:val="24"/>
          <w:szCs w:val="24"/>
        </w:rPr>
        <w:t>IIFCL Mutual Fund (IDF) / IAMCL</w:t>
      </w:r>
      <w:r w:rsidRPr="00225E54">
        <w:rPr>
          <w:rFonts w:ascii="Times New Roman" w:hAnsi="Times New Roman" w:cs="Times New Roman"/>
          <w:sz w:val="24"/>
          <w:szCs w:val="24"/>
        </w:rPr>
        <w:t>, as per applicable provisions of Income Tax Act</w:t>
      </w:r>
      <w:r w:rsidR="00911FA9" w:rsidRPr="00225E54">
        <w:rPr>
          <w:rFonts w:ascii="Times New Roman" w:hAnsi="Times New Roman" w:cs="Times New Roman"/>
          <w:sz w:val="24"/>
          <w:szCs w:val="24"/>
        </w:rPr>
        <w:t>, 1961</w:t>
      </w:r>
      <w:r w:rsidRPr="00225E54">
        <w:rPr>
          <w:rFonts w:ascii="Times New Roman" w:hAnsi="Times New Roman" w:cs="Times New Roman"/>
          <w:sz w:val="24"/>
          <w:szCs w:val="24"/>
        </w:rPr>
        <w:t xml:space="preserve"> / Rules. </w:t>
      </w:r>
    </w:p>
    <w:p w14:paraId="66C0255C" w14:textId="77777777" w:rsidR="00943141" w:rsidRPr="00225E54" w:rsidRDefault="00943141"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74662C89" w14:textId="62D2512D" w:rsidR="00943141" w:rsidRPr="00225E54" w:rsidRDefault="00943141" w:rsidP="00AF392C">
      <w:pPr>
        <w:pStyle w:val="ListParagraph"/>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All payments under this </w:t>
      </w:r>
      <w:r w:rsidR="0081590B" w:rsidRPr="00225E54">
        <w:rPr>
          <w:rFonts w:ascii="Times New Roman" w:hAnsi="Times New Roman" w:cs="Times New Roman"/>
          <w:sz w:val="24"/>
          <w:szCs w:val="24"/>
        </w:rPr>
        <w:t xml:space="preserve">RFP </w:t>
      </w:r>
      <w:r w:rsidRPr="00225E54">
        <w:rPr>
          <w:rFonts w:ascii="Times New Roman" w:hAnsi="Times New Roman" w:cs="Times New Roman"/>
          <w:sz w:val="24"/>
          <w:szCs w:val="24"/>
        </w:rPr>
        <w:t xml:space="preserve">shall be made to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alone and the currency of all payments shall be in Indian Rupees subject to any statutory deductions at source (TDS </w:t>
      </w:r>
      <w:r w:rsidR="00BE6E3D" w:rsidRPr="00225E54">
        <w:rPr>
          <w:rFonts w:ascii="Times New Roman" w:hAnsi="Times New Roman" w:cs="Times New Roman"/>
          <w:sz w:val="24"/>
          <w:szCs w:val="24"/>
        </w:rPr>
        <w:t>e</w:t>
      </w:r>
      <w:r w:rsidRPr="00225E54">
        <w:rPr>
          <w:rFonts w:ascii="Times New Roman" w:hAnsi="Times New Roman" w:cs="Times New Roman"/>
          <w:sz w:val="24"/>
          <w:szCs w:val="24"/>
        </w:rPr>
        <w:t xml:space="preserve">tc.). </w:t>
      </w:r>
    </w:p>
    <w:p w14:paraId="0EC7761D" w14:textId="77777777" w:rsidR="00943141" w:rsidRPr="00225E54" w:rsidRDefault="00943141"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150AF135" w14:textId="57771586" w:rsidR="00943141" w:rsidRPr="00225E54" w:rsidRDefault="00943141" w:rsidP="00AF392C">
      <w:pPr>
        <w:pStyle w:val="ListParagraph"/>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All duties and taxes (excluding </w:t>
      </w:r>
      <w:r w:rsidR="00A5688B">
        <w:rPr>
          <w:rFonts w:ascii="Times New Roman" w:hAnsi="Times New Roman" w:cs="Times New Roman"/>
          <w:sz w:val="24"/>
          <w:szCs w:val="24"/>
        </w:rPr>
        <w:t xml:space="preserve">Goods &amp; </w:t>
      </w:r>
      <w:r w:rsidRPr="00225E54">
        <w:rPr>
          <w:rFonts w:ascii="Times New Roman" w:hAnsi="Times New Roman" w:cs="Times New Roman"/>
          <w:sz w:val="24"/>
          <w:szCs w:val="24"/>
        </w:rPr>
        <w:t xml:space="preserve">service tax, </w:t>
      </w:r>
      <w:r w:rsidR="00BE6E3D" w:rsidRPr="00225E54">
        <w:rPr>
          <w:rFonts w:ascii="Times New Roman" w:hAnsi="Times New Roman" w:cs="Times New Roman"/>
          <w:sz w:val="24"/>
          <w:szCs w:val="24"/>
        </w:rPr>
        <w:t>value added taxes</w:t>
      </w:r>
      <w:r w:rsidRPr="00225E54">
        <w:rPr>
          <w:rFonts w:ascii="Times New Roman" w:hAnsi="Times New Roman" w:cs="Times New Roman"/>
          <w:sz w:val="24"/>
          <w:szCs w:val="24"/>
        </w:rPr>
        <w:t xml:space="preserve"> or other local taxes), if any, which may be levied, shall be borne by the </w:t>
      </w:r>
      <w:r w:rsidR="0081590B" w:rsidRPr="00225E54">
        <w:rPr>
          <w:rFonts w:ascii="Times New Roman" w:hAnsi="Times New Roman" w:cs="Times New Roman"/>
          <w:sz w:val="24"/>
          <w:szCs w:val="24"/>
        </w:rPr>
        <w:t>B</w:t>
      </w:r>
      <w:r w:rsidR="00903E16" w:rsidRPr="00225E54">
        <w:rPr>
          <w:rFonts w:ascii="Times New Roman" w:hAnsi="Times New Roman" w:cs="Times New Roman"/>
          <w:sz w:val="24"/>
          <w:szCs w:val="24"/>
        </w:rPr>
        <w:t>idder/</w:t>
      </w:r>
      <w:r w:rsidRPr="00225E54">
        <w:rPr>
          <w:rFonts w:ascii="Times New Roman" w:hAnsi="Times New Roman" w:cs="Times New Roman"/>
          <w:sz w:val="24"/>
          <w:szCs w:val="24"/>
        </w:rPr>
        <w:t xml:space="preserve">and </w:t>
      </w:r>
      <w:r w:rsidR="000F0A10"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shall not be liable for the same. </w:t>
      </w:r>
    </w:p>
    <w:p w14:paraId="5FD43A58" w14:textId="77777777" w:rsidR="00943141" w:rsidRPr="00225E54" w:rsidRDefault="00943141"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6BCF35BB" w14:textId="2DA26261" w:rsidR="00943141" w:rsidRPr="00225E54" w:rsidRDefault="00943141" w:rsidP="00AF392C">
      <w:pPr>
        <w:pStyle w:val="ListParagraph"/>
        <w:numPr>
          <w:ilvl w:val="0"/>
          <w:numId w:val="7"/>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 xml:space="preserve">All expenses, stamp duty and other charges/ expenses in connection with execution of this </w:t>
      </w:r>
      <w:r w:rsidR="0081590B" w:rsidRPr="00225E54">
        <w:rPr>
          <w:rFonts w:ascii="Times New Roman" w:hAnsi="Times New Roman" w:cs="Times New Roman"/>
          <w:sz w:val="24"/>
          <w:szCs w:val="24"/>
        </w:rPr>
        <w:t xml:space="preserve">RFP </w:t>
      </w:r>
      <w:r w:rsidRPr="00225E54">
        <w:rPr>
          <w:rFonts w:ascii="Times New Roman" w:hAnsi="Times New Roman" w:cs="Times New Roman"/>
          <w:sz w:val="24"/>
          <w:szCs w:val="24"/>
        </w:rPr>
        <w:t xml:space="preserve">shall be borne by </w:t>
      </w:r>
      <w:r w:rsidR="0081590B" w:rsidRPr="00225E54">
        <w:rPr>
          <w:rFonts w:ascii="Times New Roman" w:hAnsi="Times New Roman" w:cs="Times New Roman"/>
          <w:sz w:val="24"/>
          <w:szCs w:val="24"/>
        </w:rPr>
        <w:t>B</w:t>
      </w:r>
      <w:r w:rsidR="00903E16" w:rsidRPr="00225E54">
        <w:rPr>
          <w:rFonts w:ascii="Times New Roman" w:hAnsi="Times New Roman" w:cs="Times New Roman"/>
          <w:sz w:val="24"/>
          <w:szCs w:val="24"/>
        </w:rPr>
        <w:t>idder</w:t>
      </w:r>
      <w:r w:rsidRPr="00225E54">
        <w:rPr>
          <w:rFonts w:ascii="Times New Roman" w:hAnsi="Times New Roman" w:cs="Times New Roman"/>
          <w:sz w:val="24"/>
          <w:szCs w:val="24"/>
        </w:rPr>
        <w:t xml:space="preserve">. </w:t>
      </w:r>
    </w:p>
    <w:p w14:paraId="7E1DC587" w14:textId="045E027C" w:rsidR="000B6AF0" w:rsidRPr="00225E54" w:rsidRDefault="000B6AF0" w:rsidP="00AF392C">
      <w:pPr>
        <w:autoSpaceDE w:val="0"/>
        <w:autoSpaceDN w:val="0"/>
        <w:adjustRightInd w:val="0"/>
        <w:spacing w:after="0" w:line="240" w:lineRule="auto"/>
        <w:jc w:val="both"/>
        <w:rPr>
          <w:rFonts w:ascii="Times New Roman" w:hAnsi="Times New Roman" w:cs="Times New Roman"/>
          <w:sz w:val="24"/>
          <w:szCs w:val="24"/>
        </w:rPr>
      </w:pPr>
    </w:p>
    <w:p w14:paraId="53B3E4CD" w14:textId="77777777" w:rsidR="00357454" w:rsidRPr="00225E54" w:rsidRDefault="007D074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sz w:val="24"/>
          <w:szCs w:val="24"/>
        </w:rPr>
        <w:t>8</w:t>
      </w:r>
      <w:r w:rsidR="00F6390B" w:rsidRPr="00225E54">
        <w:rPr>
          <w:rFonts w:ascii="Times New Roman" w:hAnsi="Times New Roman" w:cs="Times New Roman"/>
          <w:sz w:val="24"/>
          <w:szCs w:val="24"/>
        </w:rPr>
        <w:t xml:space="preserve">.2 </w:t>
      </w:r>
      <w:r w:rsidR="00357454" w:rsidRPr="00225E54">
        <w:rPr>
          <w:rFonts w:ascii="Times New Roman" w:hAnsi="Times New Roman" w:cs="Times New Roman"/>
          <w:sz w:val="24"/>
          <w:szCs w:val="24"/>
        </w:rPr>
        <w:t xml:space="preserve"> </w:t>
      </w:r>
      <w:r w:rsidR="00EF0F86" w:rsidRPr="00225E54">
        <w:rPr>
          <w:rFonts w:ascii="Times New Roman" w:hAnsi="Times New Roman" w:cs="Times New Roman"/>
          <w:sz w:val="24"/>
          <w:szCs w:val="24"/>
        </w:rPr>
        <w:tab/>
      </w:r>
      <w:r w:rsidR="00357454" w:rsidRPr="00225E54">
        <w:rPr>
          <w:rFonts w:ascii="Times New Roman" w:hAnsi="Times New Roman" w:cs="Times New Roman"/>
          <w:b/>
          <w:bCs/>
          <w:sz w:val="24"/>
          <w:szCs w:val="24"/>
        </w:rPr>
        <w:t>Payments</w:t>
      </w:r>
    </w:p>
    <w:p w14:paraId="375D615E" w14:textId="77777777" w:rsidR="00943141" w:rsidRPr="00225E54" w:rsidRDefault="00943141" w:rsidP="00AF392C">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146D2546" w14:textId="582A446E" w:rsidR="00943141" w:rsidRPr="00225E54" w:rsidRDefault="000F0A10" w:rsidP="00AF392C">
      <w:pPr>
        <w:pStyle w:val="ListParagraph"/>
        <w:numPr>
          <w:ilvl w:val="0"/>
          <w:numId w:val="8"/>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25E54">
        <w:rPr>
          <w:rFonts w:ascii="Times New Roman" w:hAnsi="Times New Roman" w:cs="Times New Roman"/>
          <w:sz w:val="24"/>
          <w:szCs w:val="24"/>
        </w:rPr>
        <w:t>IIFCL Mutual Fund (IDF) /</w:t>
      </w:r>
      <w:r w:rsidRPr="00225E54">
        <w:rPr>
          <w:rFonts w:ascii="Times New Roman" w:hAnsi="Times New Roman" w:cs="Times New Roman"/>
          <w:color w:val="000000"/>
          <w:sz w:val="24"/>
          <w:szCs w:val="24"/>
        </w:rPr>
        <w:t xml:space="preserve"> </w:t>
      </w:r>
      <w:r w:rsidR="00245726" w:rsidRPr="00225E54">
        <w:rPr>
          <w:rFonts w:ascii="Times New Roman" w:hAnsi="Times New Roman" w:cs="Times New Roman"/>
          <w:color w:val="000000"/>
          <w:sz w:val="24"/>
          <w:szCs w:val="24"/>
        </w:rPr>
        <w:t>IAMCL</w:t>
      </w:r>
      <w:r w:rsidR="00943141" w:rsidRPr="00225E54">
        <w:rPr>
          <w:rFonts w:ascii="Times New Roman" w:hAnsi="Times New Roman" w:cs="Times New Roman"/>
          <w:color w:val="000000"/>
          <w:sz w:val="24"/>
          <w:szCs w:val="24"/>
        </w:rPr>
        <w:t xml:space="preserve"> will pay </w:t>
      </w:r>
      <w:r w:rsidR="00903E16" w:rsidRPr="00225E54">
        <w:rPr>
          <w:rFonts w:ascii="Times New Roman" w:hAnsi="Times New Roman" w:cs="Times New Roman"/>
          <w:color w:val="000000"/>
          <w:sz w:val="24"/>
          <w:szCs w:val="24"/>
        </w:rPr>
        <w:t xml:space="preserve">against </w:t>
      </w:r>
      <w:r w:rsidR="00943141" w:rsidRPr="00225E54">
        <w:rPr>
          <w:rFonts w:ascii="Times New Roman" w:hAnsi="Times New Roman" w:cs="Times New Roman"/>
          <w:color w:val="000000"/>
          <w:sz w:val="24"/>
          <w:szCs w:val="24"/>
        </w:rPr>
        <w:t xml:space="preserve">properly submitted valid invoices within reasonable period but not exceeding </w:t>
      </w:r>
      <w:r w:rsidR="00943141" w:rsidRPr="00225E54">
        <w:rPr>
          <w:rFonts w:ascii="Times New Roman" w:hAnsi="Times New Roman" w:cs="Times New Roman"/>
          <w:b/>
          <w:bCs/>
          <w:color w:val="000000"/>
          <w:sz w:val="24"/>
          <w:szCs w:val="24"/>
        </w:rPr>
        <w:t xml:space="preserve">thirty (30) days </w:t>
      </w:r>
      <w:r w:rsidR="00943141" w:rsidRPr="00225E54">
        <w:rPr>
          <w:rFonts w:ascii="Times New Roman" w:hAnsi="Times New Roman" w:cs="Times New Roman"/>
          <w:color w:val="000000"/>
          <w:sz w:val="24"/>
          <w:szCs w:val="24"/>
        </w:rPr>
        <w:t xml:space="preserve">after its receipt thereof. All payments shall be made in Indian Rupees. </w:t>
      </w:r>
    </w:p>
    <w:p w14:paraId="3A3BA4E7" w14:textId="615343F7" w:rsidR="00943141" w:rsidRPr="00225E54" w:rsidRDefault="000F0A10" w:rsidP="00AF392C">
      <w:pPr>
        <w:pStyle w:val="ListParagraph"/>
        <w:numPr>
          <w:ilvl w:val="0"/>
          <w:numId w:val="8"/>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25E54">
        <w:rPr>
          <w:rFonts w:ascii="Times New Roman" w:hAnsi="Times New Roman" w:cs="Times New Roman"/>
          <w:sz w:val="24"/>
          <w:szCs w:val="24"/>
        </w:rPr>
        <w:t>IIFCL Mutual Fund (IDF) /</w:t>
      </w:r>
      <w:r w:rsidRPr="00225E54">
        <w:rPr>
          <w:rFonts w:ascii="Times New Roman" w:hAnsi="Times New Roman" w:cs="Times New Roman"/>
          <w:color w:val="000000"/>
          <w:sz w:val="24"/>
          <w:szCs w:val="24"/>
        </w:rPr>
        <w:t xml:space="preserve"> </w:t>
      </w:r>
      <w:r w:rsidR="00245726" w:rsidRPr="00225E54">
        <w:rPr>
          <w:rFonts w:ascii="Times New Roman" w:hAnsi="Times New Roman" w:cs="Times New Roman"/>
          <w:color w:val="000000"/>
          <w:sz w:val="24"/>
          <w:szCs w:val="24"/>
        </w:rPr>
        <w:t>IAMCL</w:t>
      </w:r>
      <w:r w:rsidR="00903E16" w:rsidRPr="00225E54">
        <w:rPr>
          <w:rFonts w:ascii="Times New Roman" w:hAnsi="Times New Roman" w:cs="Times New Roman"/>
          <w:color w:val="000000"/>
          <w:sz w:val="24"/>
          <w:szCs w:val="24"/>
        </w:rPr>
        <w:t xml:space="preserve"> </w:t>
      </w:r>
      <w:r w:rsidR="00943141" w:rsidRPr="00225E54">
        <w:rPr>
          <w:rFonts w:ascii="Times New Roman" w:hAnsi="Times New Roman" w:cs="Times New Roman"/>
          <w:color w:val="000000"/>
          <w:sz w:val="24"/>
          <w:szCs w:val="24"/>
        </w:rPr>
        <w:t xml:space="preserve">may withhold payment of any charges that it disputes in good faith, and may set-off penalty amount and any other amount which </w:t>
      </w:r>
      <w:r w:rsidR="0081590B" w:rsidRPr="00225E54">
        <w:rPr>
          <w:rFonts w:ascii="Times New Roman" w:hAnsi="Times New Roman" w:cs="Times New Roman"/>
          <w:color w:val="000000"/>
          <w:sz w:val="24"/>
          <w:szCs w:val="24"/>
        </w:rPr>
        <w:t>Bidder</w:t>
      </w:r>
      <w:r w:rsidR="00943141" w:rsidRPr="00225E54">
        <w:rPr>
          <w:rFonts w:ascii="Times New Roman" w:hAnsi="Times New Roman" w:cs="Times New Roman"/>
          <w:color w:val="000000"/>
          <w:sz w:val="24"/>
          <w:szCs w:val="24"/>
        </w:rPr>
        <w:t xml:space="preserve"> owes to </w:t>
      </w:r>
      <w:r w:rsidR="00245726" w:rsidRPr="00225E54">
        <w:rPr>
          <w:rFonts w:ascii="Times New Roman" w:hAnsi="Times New Roman" w:cs="Times New Roman"/>
          <w:color w:val="000000"/>
          <w:sz w:val="24"/>
          <w:szCs w:val="24"/>
        </w:rPr>
        <w:t>IAMCL</w:t>
      </w:r>
      <w:r w:rsidR="00943141" w:rsidRPr="00225E54">
        <w:rPr>
          <w:rFonts w:ascii="Times New Roman" w:hAnsi="Times New Roman" w:cs="Times New Roman"/>
          <w:color w:val="000000"/>
          <w:sz w:val="24"/>
          <w:szCs w:val="24"/>
        </w:rPr>
        <w:t xml:space="preserve"> against charges payable to </w:t>
      </w:r>
      <w:r w:rsidR="0081590B" w:rsidRPr="00225E54">
        <w:rPr>
          <w:rFonts w:ascii="Times New Roman" w:hAnsi="Times New Roman" w:cs="Times New Roman"/>
          <w:color w:val="000000"/>
          <w:sz w:val="24"/>
          <w:szCs w:val="24"/>
        </w:rPr>
        <w:t>Bidder</w:t>
      </w:r>
      <w:r w:rsidR="00943141" w:rsidRPr="00225E54">
        <w:rPr>
          <w:rFonts w:ascii="Times New Roman" w:hAnsi="Times New Roman" w:cs="Times New Roman"/>
          <w:color w:val="000000"/>
          <w:sz w:val="24"/>
          <w:szCs w:val="24"/>
        </w:rPr>
        <w:t xml:space="preserve"> under this </w:t>
      </w:r>
      <w:r w:rsidR="0081590B" w:rsidRPr="00225E54">
        <w:rPr>
          <w:rFonts w:ascii="Times New Roman" w:hAnsi="Times New Roman" w:cs="Times New Roman"/>
          <w:color w:val="000000"/>
          <w:sz w:val="24"/>
          <w:szCs w:val="24"/>
        </w:rPr>
        <w:t>RFP</w:t>
      </w:r>
      <w:r w:rsidR="00943141" w:rsidRPr="00225E54">
        <w:rPr>
          <w:rFonts w:ascii="Times New Roman" w:hAnsi="Times New Roman" w:cs="Times New Roman"/>
          <w:color w:val="000000"/>
          <w:sz w:val="24"/>
          <w:szCs w:val="24"/>
        </w:rPr>
        <w:t xml:space="preserve">. </w:t>
      </w:r>
    </w:p>
    <w:p w14:paraId="1D320DC8" w14:textId="4F4B5CE7" w:rsidR="00943141" w:rsidRPr="00225E54" w:rsidRDefault="00943141" w:rsidP="00AF392C">
      <w:pPr>
        <w:pStyle w:val="ListParagraph"/>
        <w:numPr>
          <w:ilvl w:val="0"/>
          <w:numId w:val="8"/>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No payment will be released until the audit reports are submitted </w:t>
      </w:r>
      <w:r w:rsidR="00C53A9A" w:rsidRPr="00225E54">
        <w:rPr>
          <w:rFonts w:ascii="Times New Roman" w:hAnsi="Times New Roman" w:cs="Times New Roman"/>
          <w:color w:val="000000"/>
          <w:sz w:val="24"/>
          <w:szCs w:val="24"/>
        </w:rPr>
        <w:t xml:space="preserve">as per the requirement of </w:t>
      </w:r>
      <w:r w:rsidR="00245726" w:rsidRPr="00225E54">
        <w:rPr>
          <w:rFonts w:ascii="Times New Roman" w:hAnsi="Times New Roman" w:cs="Times New Roman"/>
          <w:color w:val="000000"/>
          <w:sz w:val="24"/>
          <w:szCs w:val="24"/>
        </w:rPr>
        <w:t>IAMCL</w:t>
      </w:r>
      <w:r w:rsidR="00AF392C">
        <w:rPr>
          <w:rFonts w:ascii="Times New Roman" w:hAnsi="Times New Roman" w:cs="Times New Roman"/>
          <w:color w:val="000000"/>
          <w:sz w:val="24"/>
          <w:szCs w:val="24"/>
        </w:rPr>
        <w:t>.</w:t>
      </w:r>
    </w:p>
    <w:p w14:paraId="4EAF062D" w14:textId="77135960" w:rsidR="007E0E3F" w:rsidRPr="00225E54" w:rsidRDefault="00D66C79" w:rsidP="00AF392C">
      <w:pPr>
        <w:pStyle w:val="ListParagraph"/>
        <w:autoSpaceDE w:val="0"/>
        <w:autoSpaceDN w:val="0"/>
        <w:adjustRightInd w:val="0"/>
        <w:spacing w:after="0" w:line="240" w:lineRule="auto"/>
        <w:ind w:left="709" w:hanging="709"/>
        <w:jc w:val="both"/>
        <w:rPr>
          <w:rFonts w:ascii="Times New Roman" w:hAnsi="Times New Roman" w:cs="Times New Roman"/>
          <w:sz w:val="24"/>
          <w:szCs w:val="24"/>
        </w:rPr>
      </w:pPr>
      <w:r w:rsidRPr="00225E54">
        <w:rPr>
          <w:rFonts w:ascii="Times New Roman" w:hAnsi="Times New Roman" w:cs="Times New Roman"/>
          <w:sz w:val="24"/>
          <w:szCs w:val="24"/>
        </w:rPr>
        <w:lastRenderedPageBreak/>
        <w:t xml:space="preserve"> </w:t>
      </w:r>
    </w:p>
    <w:p w14:paraId="65F92D3D" w14:textId="77777777" w:rsidR="00AA5749" w:rsidRPr="00225E54" w:rsidRDefault="007D0749"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9.0</w:t>
      </w:r>
      <w:r w:rsidR="00AA5749" w:rsidRPr="00225E54">
        <w:rPr>
          <w:rFonts w:ascii="Times New Roman" w:hAnsi="Times New Roman" w:cs="Times New Roman"/>
          <w:b/>
          <w:bCs/>
          <w:sz w:val="24"/>
          <w:szCs w:val="24"/>
        </w:rPr>
        <w:tab/>
        <w:t>Tenure of the contract:</w:t>
      </w:r>
    </w:p>
    <w:p w14:paraId="3C58B8AD" w14:textId="77777777" w:rsidR="00DD04EA" w:rsidRPr="00225E54" w:rsidRDefault="00DD04EA" w:rsidP="00AF392C">
      <w:pPr>
        <w:spacing w:after="0" w:line="240" w:lineRule="auto"/>
        <w:jc w:val="both"/>
        <w:rPr>
          <w:rFonts w:ascii="Times New Roman" w:hAnsi="Times New Roman" w:cs="Times New Roman"/>
          <w:b/>
          <w:bCs/>
          <w:sz w:val="24"/>
          <w:szCs w:val="24"/>
        </w:rPr>
      </w:pPr>
    </w:p>
    <w:p w14:paraId="23497BDE" w14:textId="714BE993" w:rsidR="00AA5749" w:rsidRPr="00225E54" w:rsidRDefault="00AA574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9F6558" w:rsidRPr="00225E54">
        <w:rPr>
          <w:rFonts w:ascii="Times New Roman" w:hAnsi="Times New Roman" w:cs="Times New Roman"/>
          <w:sz w:val="24"/>
          <w:szCs w:val="24"/>
        </w:rPr>
        <w:t>Successful Bidder</w:t>
      </w:r>
      <w:r w:rsidR="00187901" w:rsidRPr="00225E54">
        <w:rPr>
          <w:rFonts w:ascii="Times New Roman" w:hAnsi="Times New Roman" w:cs="Times New Roman"/>
          <w:sz w:val="24"/>
          <w:szCs w:val="24"/>
        </w:rPr>
        <w:t xml:space="preserve"> shall enter into a Contract and the Contract</w:t>
      </w:r>
      <w:r w:rsidR="009F6558" w:rsidRPr="00225E54">
        <w:rPr>
          <w:rFonts w:ascii="Times New Roman" w:hAnsi="Times New Roman" w:cs="Times New Roman"/>
          <w:sz w:val="24"/>
          <w:szCs w:val="24"/>
        </w:rPr>
        <w:t xml:space="preserve"> </w:t>
      </w:r>
      <w:r w:rsidR="00C53A9A" w:rsidRPr="00225E54">
        <w:rPr>
          <w:rFonts w:ascii="Times New Roman" w:hAnsi="Times New Roman" w:cs="Times New Roman"/>
          <w:sz w:val="24"/>
          <w:szCs w:val="24"/>
        </w:rPr>
        <w:t xml:space="preserve">would initially be assigned </w:t>
      </w:r>
      <w:r w:rsidRPr="00225E54">
        <w:rPr>
          <w:rFonts w:ascii="Times New Roman" w:hAnsi="Times New Roman" w:cs="Times New Roman"/>
          <w:sz w:val="24"/>
          <w:szCs w:val="24"/>
        </w:rPr>
        <w:t xml:space="preserve">for a period of one financial year </w:t>
      </w:r>
      <w:proofErr w:type="spellStart"/>
      <w:r w:rsidRPr="00225E54">
        <w:rPr>
          <w:rFonts w:ascii="Times New Roman" w:hAnsi="Times New Roman" w:cs="Times New Roman"/>
          <w:sz w:val="24"/>
          <w:szCs w:val="24"/>
        </w:rPr>
        <w:t>upto</w:t>
      </w:r>
      <w:proofErr w:type="spellEnd"/>
      <w:r w:rsidRPr="00225E54">
        <w:rPr>
          <w:rFonts w:ascii="Times New Roman" w:hAnsi="Times New Roman" w:cs="Times New Roman"/>
          <w:sz w:val="24"/>
          <w:szCs w:val="24"/>
        </w:rPr>
        <w:t xml:space="preserve"> March 31, 2020 extendable for further </w:t>
      </w:r>
      <w:r w:rsidR="009F6558" w:rsidRPr="00225E54">
        <w:rPr>
          <w:rFonts w:ascii="Times New Roman" w:hAnsi="Times New Roman" w:cs="Times New Roman"/>
          <w:sz w:val="24"/>
          <w:szCs w:val="24"/>
        </w:rPr>
        <w:t>2 (</w:t>
      </w:r>
      <w:r w:rsidRPr="00225E54">
        <w:rPr>
          <w:rFonts w:ascii="Times New Roman" w:hAnsi="Times New Roman" w:cs="Times New Roman"/>
          <w:sz w:val="24"/>
          <w:szCs w:val="24"/>
        </w:rPr>
        <w:t>two</w:t>
      </w:r>
      <w:r w:rsidR="009F6558" w:rsidRPr="00225E54">
        <w:rPr>
          <w:rFonts w:ascii="Times New Roman" w:hAnsi="Times New Roman" w:cs="Times New Roman"/>
          <w:sz w:val="24"/>
          <w:szCs w:val="24"/>
        </w:rPr>
        <w:t>)</w:t>
      </w:r>
      <w:r w:rsidRPr="00225E54">
        <w:rPr>
          <w:rFonts w:ascii="Times New Roman" w:hAnsi="Times New Roman" w:cs="Times New Roman"/>
          <w:sz w:val="24"/>
          <w:szCs w:val="24"/>
        </w:rPr>
        <w:t xml:space="preserve"> more years (extended for </w:t>
      </w:r>
      <w:r w:rsidR="009F6558" w:rsidRPr="00225E54">
        <w:rPr>
          <w:rFonts w:ascii="Times New Roman" w:hAnsi="Times New Roman" w:cs="Times New Roman"/>
          <w:sz w:val="24"/>
          <w:szCs w:val="24"/>
        </w:rPr>
        <w:t>1 (</w:t>
      </w:r>
      <w:r w:rsidRPr="00225E54">
        <w:rPr>
          <w:rFonts w:ascii="Times New Roman" w:hAnsi="Times New Roman" w:cs="Times New Roman"/>
          <w:sz w:val="24"/>
          <w:szCs w:val="24"/>
        </w:rPr>
        <w:t>one</w:t>
      </w:r>
      <w:r w:rsidR="009F6558" w:rsidRPr="00225E54">
        <w:rPr>
          <w:rFonts w:ascii="Times New Roman" w:hAnsi="Times New Roman" w:cs="Times New Roman"/>
          <w:sz w:val="24"/>
          <w:szCs w:val="24"/>
        </w:rPr>
        <w:t>)</w:t>
      </w:r>
      <w:r w:rsidRPr="00225E54">
        <w:rPr>
          <w:rFonts w:ascii="Times New Roman" w:hAnsi="Times New Roman" w:cs="Times New Roman"/>
          <w:sz w:val="24"/>
          <w:szCs w:val="24"/>
        </w:rPr>
        <w:t xml:space="preserve"> year, at a time), provided the performance is found to be satisfactory on review and on sole discretion of </w:t>
      </w:r>
      <w:r w:rsidR="00245726" w:rsidRPr="00225E54">
        <w:rPr>
          <w:rFonts w:ascii="Times New Roman" w:hAnsi="Times New Roman" w:cs="Times New Roman"/>
          <w:sz w:val="24"/>
          <w:szCs w:val="24"/>
        </w:rPr>
        <w:t>IAMCL</w:t>
      </w:r>
      <w:r w:rsidR="00903E16" w:rsidRPr="00225E54">
        <w:rPr>
          <w:rFonts w:ascii="Times New Roman" w:hAnsi="Times New Roman" w:cs="Times New Roman"/>
          <w:sz w:val="24"/>
          <w:szCs w:val="24"/>
        </w:rPr>
        <w:t xml:space="preserve">.  </w:t>
      </w:r>
      <w:r w:rsidRPr="00225E54">
        <w:rPr>
          <w:rFonts w:ascii="Times New Roman" w:hAnsi="Times New Roman" w:cs="Times New Roman"/>
          <w:sz w:val="24"/>
          <w:szCs w:val="24"/>
        </w:rPr>
        <w:t>The proposed assignment would be subject to periodical</w:t>
      </w:r>
      <w:r w:rsidR="00494979"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review at the </w:t>
      </w:r>
      <w:r w:rsidR="00494979" w:rsidRPr="00225E54">
        <w:rPr>
          <w:rFonts w:ascii="Times New Roman" w:hAnsi="Times New Roman" w:cs="Times New Roman"/>
          <w:sz w:val="24"/>
          <w:szCs w:val="24"/>
        </w:rPr>
        <w:t xml:space="preserve">discretion of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and is liable to be terminated at any time, if not</w:t>
      </w:r>
      <w:r w:rsidR="00494979"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found satisfactory, by giving a written notice of 15 </w:t>
      </w:r>
      <w:r w:rsidR="00ED0527" w:rsidRPr="00225E54">
        <w:rPr>
          <w:rFonts w:ascii="Times New Roman" w:hAnsi="Times New Roman" w:cs="Times New Roman"/>
          <w:sz w:val="24"/>
          <w:szCs w:val="24"/>
        </w:rPr>
        <w:t xml:space="preserve">(fifteen) </w:t>
      </w:r>
      <w:r w:rsidRPr="00225E54">
        <w:rPr>
          <w:rFonts w:ascii="Times New Roman" w:hAnsi="Times New Roman" w:cs="Times New Roman"/>
          <w:sz w:val="24"/>
          <w:szCs w:val="24"/>
        </w:rPr>
        <w:t>days.</w:t>
      </w:r>
    </w:p>
    <w:p w14:paraId="5521AD0B" w14:textId="77777777" w:rsidR="00ED0527" w:rsidRPr="00225E54" w:rsidRDefault="00ED0527" w:rsidP="00AF392C">
      <w:pPr>
        <w:autoSpaceDE w:val="0"/>
        <w:autoSpaceDN w:val="0"/>
        <w:adjustRightInd w:val="0"/>
        <w:spacing w:after="0" w:line="240" w:lineRule="auto"/>
        <w:ind w:firstLine="720"/>
        <w:jc w:val="both"/>
        <w:rPr>
          <w:rFonts w:ascii="Times New Roman" w:hAnsi="Times New Roman" w:cs="Times New Roman"/>
          <w:sz w:val="24"/>
          <w:szCs w:val="24"/>
        </w:rPr>
      </w:pPr>
    </w:p>
    <w:p w14:paraId="07F85E15" w14:textId="015B3E7D" w:rsidR="00ED0527" w:rsidRPr="00225E54" w:rsidRDefault="00ED0527"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acceptance of Bid, will be communicated in writing to the Successful Bidder by means of offer of contract/ letter of appointment at the address given by the Bidder in the tender process. The offer of contract/ letter of appointment needs to be accepted unconditionally and such accepted letter shall be delivered by the Bidder in writing within 7 (seven) days from the date of issue of the offer. The failure, delay or evasion by the Successful Bidder to accept the offer will result in cancellation of the offer and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retain its right to issue offer to the next highest </w:t>
      </w:r>
      <w:r w:rsidR="00C46BB4" w:rsidRPr="00225E54">
        <w:rPr>
          <w:rFonts w:ascii="Times New Roman" w:hAnsi="Times New Roman" w:cs="Times New Roman"/>
          <w:sz w:val="24"/>
          <w:szCs w:val="24"/>
        </w:rPr>
        <w:t>B</w:t>
      </w:r>
      <w:r w:rsidRPr="00225E54">
        <w:rPr>
          <w:rFonts w:ascii="Times New Roman" w:hAnsi="Times New Roman" w:cs="Times New Roman"/>
          <w:sz w:val="24"/>
          <w:szCs w:val="24"/>
        </w:rPr>
        <w:t>idder.</w:t>
      </w:r>
    </w:p>
    <w:p w14:paraId="2AAE15FA" w14:textId="7F84AF04" w:rsidR="00187901" w:rsidRPr="00225E54" w:rsidRDefault="00187901" w:rsidP="00AF392C">
      <w:pPr>
        <w:autoSpaceDE w:val="0"/>
        <w:autoSpaceDN w:val="0"/>
        <w:adjustRightInd w:val="0"/>
        <w:spacing w:after="0" w:line="240" w:lineRule="auto"/>
        <w:jc w:val="both"/>
        <w:rPr>
          <w:rFonts w:ascii="Times New Roman" w:hAnsi="Times New Roman" w:cs="Times New Roman"/>
          <w:sz w:val="24"/>
          <w:szCs w:val="24"/>
        </w:rPr>
      </w:pPr>
    </w:p>
    <w:p w14:paraId="738DD33C" w14:textId="64860792" w:rsidR="005F6569" w:rsidRPr="00225E54" w:rsidRDefault="005F6569" w:rsidP="00AF392C">
      <w:pPr>
        <w:pStyle w:val="ListParagraph"/>
        <w:numPr>
          <w:ilvl w:val="0"/>
          <w:numId w:val="5"/>
        </w:numPr>
        <w:spacing w:after="0" w:line="240" w:lineRule="auto"/>
        <w:rPr>
          <w:rFonts w:ascii="Times New Roman" w:hAnsi="Times New Roman" w:cs="Times New Roman"/>
          <w:b/>
          <w:bCs/>
          <w:sz w:val="24"/>
          <w:szCs w:val="24"/>
        </w:rPr>
      </w:pPr>
      <w:r w:rsidRPr="00225E54">
        <w:rPr>
          <w:rFonts w:ascii="Times New Roman" w:hAnsi="Times New Roman" w:cs="Times New Roman"/>
          <w:b/>
          <w:bCs/>
          <w:sz w:val="24"/>
          <w:szCs w:val="24"/>
        </w:rPr>
        <w:t>Terms &amp; Conditions</w:t>
      </w:r>
    </w:p>
    <w:p w14:paraId="32B1A7FB" w14:textId="77777777" w:rsidR="00DD04EA" w:rsidRPr="00225E54" w:rsidRDefault="00DD04EA" w:rsidP="00AF392C">
      <w:pPr>
        <w:pStyle w:val="ListParagraph"/>
        <w:spacing w:after="0" w:line="240" w:lineRule="auto"/>
        <w:rPr>
          <w:rFonts w:ascii="Times New Roman" w:hAnsi="Times New Roman" w:cs="Times New Roman"/>
          <w:b/>
          <w:bCs/>
          <w:sz w:val="24"/>
          <w:szCs w:val="24"/>
        </w:rPr>
      </w:pPr>
    </w:p>
    <w:p w14:paraId="22EDA693" w14:textId="02B9C9D8" w:rsidR="00A65AA6" w:rsidRPr="00225E54" w:rsidRDefault="00974ED5"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9772F1" w:rsidRPr="00225E54">
        <w:rPr>
          <w:rFonts w:ascii="Times New Roman" w:hAnsi="Times New Roman" w:cs="Times New Roman"/>
          <w:sz w:val="24"/>
          <w:szCs w:val="24"/>
        </w:rPr>
        <w:t xml:space="preserve">Bidder </w:t>
      </w:r>
      <w:r w:rsidRPr="00225E54">
        <w:rPr>
          <w:rFonts w:ascii="Times New Roman" w:hAnsi="Times New Roman" w:cs="Times New Roman"/>
          <w:sz w:val="24"/>
          <w:szCs w:val="24"/>
        </w:rPr>
        <w:t xml:space="preserve">shall ensure that the audit be carried out in a professional manner and in case of any misconduct &amp; negligence,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may approach the concerned professional bodies with complaints of professional misconduct, if any, on the part of any professional engaged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Accordingly,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may also recommend their name to ICAI/ RBI/ IBA or any other authority, for suitable action thereon by them.</w:t>
      </w:r>
    </w:p>
    <w:p w14:paraId="121C1FF6" w14:textId="71319D78" w:rsidR="00A65AA6" w:rsidRPr="00225E54" w:rsidRDefault="00974ED5"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225E54">
        <w:rPr>
          <w:rFonts w:ascii="Times New Roman" w:hAnsi="Times New Roman" w:cs="Times New Roman"/>
          <w:sz w:val="24"/>
          <w:szCs w:val="24"/>
        </w:rPr>
        <w:t xml:space="preserve">The </w:t>
      </w:r>
      <w:r w:rsidR="009772F1" w:rsidRPr="00225E54">
        <w:rPr>
          <w:rFonts w:ascii="Times New Roman" w:hAnsi="Times New Roman" w:cs="Times New Roman"/>
          <w:sz w:val="24"/>
          <w:szCs w:val="24"/>
        </w:rPr>
        <w:t xml:space="preserve">Bidder </w:t>
      </w:r>
      <w:r w:rsidRPr="00225E54">
        <w:rPr>
          <w:rFonts w:ascii="Times New Roman" w:hAnsi="Times New Roman" w:cs="Times New Roman"/>
          <w:sz w:val="24"/>
          <w:szCs w:val="24"/>
        </w:rPr>
        <w:t xml:space="preserve">shall ensure that it </w:t>
      </w:r>
      <w:r w:rsidRPr="00225E54">
        <w:rPr>
          <w:rFonts w:ascii="Times New Roman" w:hAnsi="Times New Roman" w:cs="Times New Roman"/>
          <w:b/>
          <w:bCs/>
          <w:sz w:val="24"/>
          <w:szCs w:val="24"/>
        </w:rPr>
        <w:t>will not sub-contract</w:t>
      </w:r>
      <w:r w:rsidRPr="00225E54">
        <w:rPr>
          <w:rFonts w:ascii="Times New Roman" w:hAnsi="Times New Roman" w:cs="Times New Roman"/>
          <w:sz w:val="24"/>
          <w:szCs w:val="24"/>
        </w:rPr>
        <w:t xml:space="preserve"> the audit work assigned to any outside firm/ LLP or other persons even though such persons are qualified Chartered Accountants.</w:t>
      </w:r>
      <w:r w:rsidR="00A65AA6" w:rsidRPr="00225E54">
        <w:rPr>
          <w:rFonts w:ascii="Times New Roman" w:hAnsi="Times New Roman" w:cs="Times New Roman"/>
          <w:sz w:val="24"/>
          <w:szCs w:val="24"/>
        </w:rPr>
        <w:t xml:space="preserve">  </w:t>
      </w:r>
    </w:p>
    <w:p w14:paraId="35A5C5AA" w14:textId="5D0E0C43" w:rsidR="00274896"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w:t>
      </w:r>
      <w:r w:rsidR="00E02ECD" w:rsidRPr="00225E54">
        <w:rPr>
          <w:rFonts w:ascii="Times New Roman" w:hAnsi="Times New Roman" w:cs="Times New Roman"/>
          <w:sz w:val="24"/>
          <w:szCs w:val="24"/>
        </w:rPr>
        <w:t>A</w:t>
      </w:r>
      <w:r w:rsidRPr="00225E54">
        <w:rPr>
          <w:rFonts w:ascii="Times New Roman" w:hAnsi="Times New Roman" w:cs="Times New Roman"/>
          <w:sz w:val="24"/>
          <w:szCs w:val="24"/>
        </w:rPr>
        <w:t>uditor should adhere to the audit coverage strictly as per the scope</w:t>
      </w:r>
      <w:r w:rsidR="00DD477B" w:rsidRPr="00225E54">
        <w:rPr>
          <w:rFonts w:ascii="Times New Roman" w:hAnsi="Times New Roman" w:cs="Times New Roman"/>
          <w:sz w:val="24"/>
          <w:szCs w:val="24"/>
        </w:rPr>
        <w:t xml:space="preserve"> and has to </w:t>
      </w:r>
      <w:r w:rsidR="009B629D" w:rsidRPr="00225E54">
        <w:rPr>
          <w:rFonts w:ascii="Times New Roman" w:hAnsi="Times New Roman" w:cs="Times New Roman"/>
          <w:sz w:val="24"/>
          <w:szCs w:val="24"/>
        </w:rPr>
        <w:t xml:space="preserve">formulate </w:t>
      </w:r>
      <w:r w:rsidR="00DD477B" w:rsidRPr="00225E54">
        <w:rPr>
          <w:rFonts w:ascii="Times New Roman" w:hAnsi="Times New Roman" w:cs="Times New Roman"/>
          <w:sz w:val="24"/>
          <w:szCs w:val="24"/>
        </w:rPr>
        <w:t xml:space="preserve">his/her team </w:t>
      </w:r>
      <w:r w:rsidR="009B629D" w:rsidRPr="00225E54">
        <w:rPr>
          <w:rFonts w:ascii="Times New Roman" w:hAnsi="Times New Roman" w:cs="Times New Roman"/>
          <w:sz w:val="24"/>
          <w:szCs w:val="24"/>
        </w:rPr>
        <w:t xml:space="preserve">in such a way </w:t>
      </w:r>
      <w:r w:rsidR="00DD477B" w:rsidRPr="00225E54">
        <w:rPr>
          <w:rFonts w:ascii="Times New Roman" w:hAnsi="Times New Roman" w:cs="Times New Roman"/>
          <w:sz w:val="24"/>
          <w:szCs w:val="24"/>
        </w:rPr>
        <w:t>so as to complete the audit scope in timely manner.</w:t>
      </w:r>
    </w:p>
    <w:p w14:paraId="339CCD38" w14:textId="3B791260" w:rsidR="00A65AA6"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w:t>
      </w:r>
      <w:r w:rsidR="00E02ECD" w:rsidRPr="00225E54">
        <w:rPr>
          <w:rFonts w:ascii="Times New Roman" w:hAnsi="Times New Roman" w:cs="Times New Roman"/>
          <w:sz w:val="24"/>
          <w:szCs w:val="24"/>
        </w:rPr>
        <w:t>A</w:t>
      </w:r>
      <w:r w:rsidRPr="00225E54">
        <w:rPr>
          <w:rFonts w:ascii="Times New Roman" w:hAnsi="Times New Roman" w:cs="Times New Roman"/>
          <w:sz w:val="24"/>
          <w:szCs w:val="24"/>
        </w:rPr>
        <w:t>uditor will co-operate with investigative body, regarding processing or execution of the consultancy contract or any matter related with</w:t>
      </w:r>
      <w:r w:rsidR="00A65AA6" w:rsidRPr="00225E54">
        <w:rPr>
          <w:rFonts w:ascii="Times New Roman" w:hAnsi="Times New Roman" w:cs="Times New Roman"/>
          <w:sz w:val="24"/>
          <w:szCs w:val="24"/>
        </w:rPr>
        <w:t xml:space="preserve"> </w:t>
      </w:r>
      <w:r w:rsidRPr="00225E54">
        <w:rPr>
          <w:rFonts w:ascii="Times New Roman" w:hAnsi="Times New Roman" w:cs="Times New Roman"/>
          <w:sz w:val="24"/>
          <w:szCs w:val="24"/>
        </w:rPr>
        <w:t>discharge of contractual obligations.</w:t>
      </w:r>
    </w:p>
    <w:p w14:paraId="2179BB9B" w14:textId="6E23A18E" w:rsidR="00274896"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Necessary arrangement</w:t>
      </w:r>
      <w:r w:rsidR="009B629D" w:rsidRPr="00225E54">
        <w:rPr>
          <w:rFonts w:ascii="Times New Roman" w:hAnsi="Times New Roman" w:cs="Times New Roman"/>
          <w:sz w:val="24"/>
          <w:szCs w:val="24"/>
        </w:rPr>
        <w:t>s</w:t>
      </w:r>
      <w:r w:rsidRPr="00225E54">
        <w:rPr>
          <w:rFonts w:ascii="Times New Roman" w:hAnsi="Times New Roman" w:cs="Times New Roman"/>
          <w:sz w:val="24"/>
          <w:szCs w:val="24"/>
        </w:rPr>
        <w:t xml:space="preserve"> would be made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for providing space, workstation and access to systems (viewing rights only) to the </w:t>
      </w:r>
      <w:proofErr w:type="gramStart"/>
      <w:r w:rsidR="00643F9F" w:rsidRPr="00225E54">
        <w:rPr>
          <w:rFonts w:ascii="Times New Roman" w:hAnsi="Times New Roman" w:cs="Times New Roman"/>
          <w:sz w:val="24"/>
          <w:szCs w:val="24"/>
        </w:rPr>
        <w:t>Statutory</w:t>
      </w:r>
      <w:proofErr w:type="gramEnd"/>
      <w:r w:rsidRPr="00225E54">
        <w:rPr>
          <w:rFonts w:ascii="Times New Roman" w:hAnsi="Times New Roman" w:cs="Times New Roman"/>
          <w:sz w:val="24"/>
          <w:szCs w:val="24"/>
        </w:rPr>
        <w:t xml:space="preserve"> auditor for ensuring smooth conduct of the audit.</w:t>
      </w:r>
    </w:p>
    <w:p w14:paraId="561EF01D" w14:textId="6F5660B9" w:rsidR="00274896"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auditor shall not be allowed to carry any mass storage device</w:t>
      </w:r>
      <w:r w:rsidR="00EF0F86"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such as pen drive/ flash drive/ thumb drive or any laptop inside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premises as these devices will not be required for the job. </w:t>
      </w:r>
    </w:p>
    <w:p w14:paraId="7BEE7B52" w14:textId="5193DF8C" w:rsidR="00EF0F86" w:rsidRPr="00225E54" w:rsidRDefault="00643F9F"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Statutory</w:t>
      </w:r>
      <w:r w:rsidR="00274896" w:rsidRPr="00225E54">
        <w:rPr>
          <w:rFonts w:ascii="Times New Roman" w:hAnsi="Times New Roman" w:cs="Times New Roman"/>
          <w:sz w:val="24"/>
          <w:szCs w:val="24"/>
        </w:rPr>
        <w:t xml:space="preserve"> </w:t>
      </w:r>
      <w:r w:rsidR="004439F6" w:rsidRPr="00225E54">
        <w:rPr>
          <w:rFonts w:ascii="Times New Roman" w:hAnsi="Times New Roman" w:cs="Times New Roman"/>
          <w:sz w:val="24"/>
          <w:szCs w:val="24"/>
        </w:rPr>
        <w:t>A</w:t>
      </w:r>
      <w:r w:rsidR="00274896" w:rsidRPr="00225E54">
        <w:rPr>
          <w:rFonts w:ascii="Times New Roman" w:hAnsi="Times New Roman" w:cs="Times New Roman"/>
          <w:sz w:val="24"/>
          <w:szCs w:val="24"/>
        </w:rPr>
        <w:t>uditor shall be provided with computer system</w:t>
      </w:r>
      <w:r w:rsidR="00EF0F86" w:rsidRPr="00225E54">
        <w:rPr>
          <w:rFonts w:ascii="Times New Roman" w:hAnsi="Times New Roman" w:cs="Times New Roman"/>
          <w:sz w:val="24"/>
          <w:szCs w:val="24"/>
        </w:rPr>
        <w:t xml:space="preserve"> with disabled USB ports by </w:t>
      </w:r>
      <w:r w:rsidR="00245726" w:rsidRPr="00225E54">
        <w:rPr>
          <w:rFonts w:ascii="Times New Roman" w:hAnsi="Times New Roman" w:cs="Times New Roman"/>
          <w:sz w:val="24"/>
          <w:szCs w:val="24"/>
        </w:rPr>
        <w:t>IAMCL</w:t>
      </w:r>
      <w:r w:rsidR="00EF0F86" w:rsidRPr="00225E54">
        <w:rPr>
          <w:rFonts w:ascii="Times New Roman" w:hAnsi="Times New Roman" w:cs="Times New Roman"/>
          <w:sz w:val="24"/>
          <w:szCs w:val="24"/>
        </w:rPr>
        <w:t>.</w:t>
      </w:r>
    </w:p>
    <w:p w14:paraId="59D867EA" w14:textId="1D71DD70" w:rsidR="00CB76B6"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w:t>
      </w:r>
      <w:r w:rsidR="00DB5660" w:rsidRPr="00225E54">
        <w:rPr>
          <w:rFonts w:ascii="Times New Roman" w:hAnsi="Times New Roman" w:cs="Times New Roman"/>
          <w:sz w:val="24"/>
          <w:szCs w:val="24"/>
        </w:rPr>
        <w:t>A</w:t>
      </w:r>
      <w:r w:rsidRPr="00225E54">
        <w:rPr>
          <w:rFonts w:ascii="Times New Roman" w:hAnsi="Times New Roman" w:cs="Times New Roman"/>
          <w:sz w:val="24"/>
          <w:szCs w:val="24"/>
        </w:rPr>
        <w:t>uditor shall perform substantive checking in</w:t>
      </w:r>
      <w:r w:rsidR="00CB76B6" w:rsidRPr="00225E54">
        <w:rPr>
          <w:rFonts w:ascii="Times New Roman" w:hAnsi="Times New Roman" w:cs="Times New Roman"/>
          <w:sz w:val="24"/>
          <w:szCs w:val="24"/>
        </w:rPr>
        <w:t xml:space="preserve"> </w:t>
      </w:r>
      <w:r w:rsidRPr="00225E54">
        <w:rPr>
          <w:rFonts w:ascii="Times New Roman" w:hAnsi="Times New Roman" w:cs="Times New Roman"/>
          <w:sz w:val="24"/>
          <w:szCs w:val="24"/>
        </w:rPr>
        <w:t>key areas and emphasis should be on ‘on the spot’ rectification of deficiencies.</w:t>
      </w:r>
    </w:p>
    <w:p w14:paraId="4105CED7" w14:textId="77777777" w:rsidR="00DD477B" w:rsidRPr="00225E54" w:rsidRDefault="00274896"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t>Should maintain and keep back up papers in support of observations made.</w:t>
      </w:r>
    </w:p>
    <w:p w14:paraId="16DCDFEE" w14:textId="739853B2" w:rsidR="00A603BC" w:rsidRPr="00225E54" w:rsidRDefault="00A603BC" w:rsidP="00AF392C">
      <w:pPr>
        <w:pStyle w:val="ListParagraph"/>
        <w:numPr>
          <w:ilvl w:val="0"/>
          <w:numId w:val="23"/>
        </w:numPr>
        <w:autoSpaceDE w:val="0"/>
        <w:autoSpaceDN w:val="0"/>
        <w:adjustRightInd w:val="0"/>
        <w:spacing w:after="0" w:line="240" w:lineRule="auto"/>
        <w:ind w:left="567" w:hanging="567"/>
        <w:jc w:val="both"/>
        <w:rPr>
          <w:rFonts w:ascii="Times New Roman" w:hAnsi="Times New Roman" w:cs="Times New Roman"/>
          <w:sz w:val="24"/>
          <w:szCs w:val="24"/>
        </w:rPr>
      </w:pPr>
      <w:r w:rsidRPr="00225E54">
        <w:rPr>
          <w:rFonts w:ascii="Times New Roman" w:hAnsi="Times New Roman" w:cs="Times New Roman"/>
          <w:sz w:val="24"/>
          <w:szCs w:val="24"/>
        </w:rPr>
        <w:lastRenderedPageBreak/>
        <w:t xml:space="preserve">The </w:t>
      </w:r>
      <w:r w:rsidR="00643F9F" w:rsidRPr="00225E54">
        <w:rPr>
          <w:rFonts w:ascii="Times New Roman" w:hAnsi="Times New Roman" w:cs="Times New Roman"/>
          <w:sz w:val="24"/>
          <w:szCs w:val="24"/>
        </w:rPr>
        <w:t>Statutory</w:t>
      </w:r>
      <w:r w:rsidR="00D377E9" w:rsidRPr="00225E54">
        <w:rPr>
          <w:rFonts w:ascii="Times New Roman" w:hAnsi="Times New Roman" w:cs="Times New Roman"/>
          <w:sz w:val="24"/>
          <w:szCs w:val="24"/>
        </w:rPr>
        <w:t xml:space="preserve"> </w:t>
      </w:r>
      <w:r w:rsidRPr="00225E54">
        <w:rPr>
          <w:rFonts w:ascii="Times New Roman" w:hAnsi="Times New Roman" w:cs="Times New Roman"/>
          <w:sz w:val="24"/>
          <w:szCs w:val="24"/>
        </w:rPr>
        <w:t>Auditor  has  to verify the following</w:t>
      </w:r>
      <w:r w:rsidR="00D377E9" w:rsidRPr="00225E54">
        <w:rPr>
          <w:rFonts w:ascii="Times New Roman" w:hAnsi="Times New Roman" w:cs="Times New Roman"/>
          <w:sz w:val="24"/>
          <w:szCs w:val="24"/>
        </w:rPr>
        <w:t>:</w:t>
      </w:r>
      <w:r w:rsidRPr="00225E54">
        <w:rPr>
          <w:rFonts w:ascii="Times New Roman" w:hAnsi="Times New Roman" w:cs="Times New Roman"/>
          <w:sz w:val="24"/>
          <w:szCs w:val="24"/>
        </w:rPr>
        <w:t xml:space="preserve"> </w:t>
      </w:r>
    </w:p>
    <w:p w14:paraId="32876E6D" w14:textId="60C16F9A" w:rsidR="00A603BC" w:rsidRPr="00225E54" w:rsidRDefault="00A603BC" w:rsidP="00AF392C">
      <w:pPr>
        <w:pStyle w:val="Default"/>
        <w:numPr>
          <w:ilvl w:val="0"/>
          <w:numId w:val="28"/>
        </w:numPr>
        <w:ind w:hanging="243"/>
        <w:jc w:val="both"/>
        <w:rPr>
          <w:rFonts w:ascii="Times New Roman" w:hAnsi="Times New Roman" w:cs="Times New Roman"/>
        </w:rPr>
      </w:pPr>
      <w:r w:rsidRPr="00225E54">
        <w:rPr>
          <w:rFonts w:ascii="Times New Roman" w:hAnsi="Times New Roman" w:cs="Times New Roman"/>
        </w:rPr>
        <w:t xml:space="preserve">To verify and confirm </w:t>
      </w:r>
      <w:r w:rsidR="009F381D" w:rsidRPr="00225E54">
        <w:rPr>
          <w:rFonts w:ascii="Times New Roman" w:hAnsi="Times New Roman" w:cs="Times New Roman"/>
        </w:rPr>
        <w:t>regulations</w:t>
      </w:r>
      <w:r w:rsidRPr="00225E54">
        <w:rPr>
          <w:rFonts w:ascii="Times New Roman" w:hAnsi="Times New Roman" w:cs="Times New Roman"/>
        </w:rPr>
        <w:t xml:space="preserve"> framed and approved by the Board of Directors, based on the guidelines issued by </w:t>
      </w:r>
      <w:r w:rsidR="009F381D" w:rsidRPr="00225E54">
        <w:rPr>
          <w:rFonts w:ascii="Times New Roman" w:hAnsi="Times New Roman" w:cs="Times New Roman"/>
        </w:rPr>
        <w:t xml:space="preserve">SEBI / </w:t>
      </w:r>
      <w:r w:rsidRPr="00225E54">
        <w:rPr>
          <w:rFonts w:ascii="Times New Roman" w:hAnsi="Times New Roman" w:cs="Times New Roman"/>
        </w:rPr>
        <w:t xml:space="preserve">RBI / Regulator. Any aberration to be specifically brought out. </w:t>
      </w:r>
    </w:p>
    <w:p w14:paraId="10A41195" w14:textId="77777777" w:rsidR="00A603BC" w:rsidRPr="00225E54" w:rsidRDefault="00A603BC" w:rsidP="00AF392C">
      <w:pPr>
        <w:pStyle w:val="Default"/>
        <w:numPr>
          <w:ilvl w:val="0"/>
          <w:numId w:val="28"/>
        </w:numPr>
        <w:ind w:hanging="243"/>
        <w:jc w:val="both"/>
        <w:rPr>
          <w:rFonts w:ascii="Times New Roman" w:hAnsi="Times New Roman" w:cs="Times New Roman"/>
        </w:rPr>
      </w:pPr>
      <w:r w:rsidRPr="00225E54">
        <w:rPr>
          <w:rFonts w:ascii="Times New Roman" w:hAnsi="Times New Roman" w:cs="Times New Roman"/>
        </w:rPr>
        <w:t xml:space="preserve">Auditors to verify and make specific comments on non-compliance of guidelines / instructions of regulatory bodies i.e. RBI / </w:t>
      </w:r>
      <w:proofErr w:type="gramStart"/>
      <w:r w:rsidRPr="00225E54">
        <w:rPr>
          <w:rFonts w:ascii="Times New Roman" w:hAnsi="Times New Roman" w:cs="Times New Roman"/>
        </w:rPr>
        <w:t>SEBI  /</w:t>
      </w:r>
      <w:proofErr w:type="gramEnd"/>
      <w:r w:rsidRPr="00225E54">
        <w:rPr>
          <w:rFonts w:ascii="Times New Roman" w:hAnsi="Times New Roman" w:cs="Times New Roman"/>
        </w:rPr>
        <w:t xml:space="preserve"> Tax Department / Govt. of India etc. </w:t>
      </w:r>
    </w:p>
    <w:p w14:paraId="01434DA3" w14:textId="77777777" w:rsidR="00A603BC" w:rsidRPr="00225E54" w:rsidRDefault="00A603BC" w:rsidP="00AF392C">
      <w:pPr>
        <w:pStyle w:val="Default"/>
        <w:numPr>
          <w:ilvl w:val="0"/>
          <w:numId w:val="28"/>
        </w:numPr>
        <w:ind w:hanging="243"/>
        <w:jc w:val="both"/>
        <w:rPr>
          <w:rFonts w:ascii="Times New Roman" w:hAnsi="Times New Roman" w:cs="Times New Roman"/>
          <w:u w:val="single"/>
        </w:rPr>
      </w:pPr>
      <w:r w:rsidRPr="00225E54">
        <w:rPr>
          <w:rFonts w:ascii="Times New Roman" w:hAnsi="Times New Roman" w:cs="Times New Roman"/>
        </w:rPr>
        <w:t xml:space="preserve">Auditors to comment on major lapse / irregularity / misappropriation / fraud (if any) noticed by them, causing loss to the organization. </w:t>
      </w:r>
    </w:p>
    <w:p w14:paraId="0E0604CA" w14:textId="77777777" w:rsidR="00A603BC" w:rsidRPr="00225E54" w:rsidRDefault="00A603BC" w:rsidP="00AF392C">
      <w:pPr>
        <w:pStyle w:val="ListParagraph"/>
        <w:numPr>
          <w:ilvl w:val="0"/>
          <w:numId w:val="28"/>
        </w:numPr>
        <w:autoSpaceDE w:val="0"/>
        <w:autoSpaceDN w:val="0"/>
        <w:adjustRightInd w:val="0"/>
        <w:spacing w:after="0" w:line="240" w:lineRule="auto"/>
        <w:ind w:hanging="243"/>
        <w:jc w:val="both"/>
        <w:rPr>
          <w:rFonts w:ascii="Times New Roman" w:hAnsi="Times New Roman" w:cs="Times New Roman"/>
          <w:sz w:val="24"/>
          <w:szCs w:val="24"/>
        </w:rPr>
      </w:pPr>
      <w:r w:rsidRPr="00225E54">
        <w:rPr>
          <w:rFonts w:ascii="Times New Roman" w:hAnsi="Times New Roman" w:cs="Times New Roman"/>
          <w:sz w:val="24"/>
          <w:szCs w:val="24"/>
        </w:rPr>
        <w:t>Auditors to verify/comment on operating effectiveness of Internal Controls of the Department.</w:t>
      </w:r>
    </w:p>
    <w:p w14:paraId="17F2710F" w14:textId="162DD9A0" w:rsidR="00A603BC" w:rsidRPr="00225E54" w:rsidRDefault="00274896" w:rsidP="00AF392C">
      <w:pPr>
        <w:pStyle w:val="ListParagraph"/>
        <w:numPr>
          <w:ilvl w:val="0"/>
          <w:numId w:val="23"/>
        </w:numPr>
        <w:autoSpaceDE w:val="0"/>
        <w:autoSpaceDN w:val="0"/>
        <w:adjustRightInd w:val="0"/>
        <w:spacing w:after="0" w:line="240" w:lineRule="auto"/>
        <w:ind w:hanging="720"/>
        <w:jc w:val="both"/>
        <w:rPr>
          <w:rFonts w:ascii="Times New Roman" w:hAnsi="Times New Roman" w:cs="Times New Roman"/>
          <w:sz w:val="24"/>
          <w:szCs w:val="24"/>
        </w:rPr>
      </w:pPr>
      <w:r w:rsidRPr="00225E54">
        <w:rPr>
          <w:rFonts w:ascii="Times New Roman" w:hAnsi="Times New Roman" w:cs="Times New Roman"/>
          <w:sz w:val="24"/>
          <w:szCs w:val="24"/>
        </w:rPr>
        <w:t>Any other terms and conditions of the assignm</w:t>
      </w:r>
      <w:r w:rsidR="00CB76B6" w:rsidRPr="00225E54">
        <w:rPr>
          <w:rFonts w:ascii="Times New Roman" w:hAnsi="Times New Roman" w:cs="Times New Roman"/>
          <w:sz w:val="24"/>
          <w:szCs w:val="24"/>
        </w:rPr>
        <w:t xml:space="preserve">ent </w:t>
      </w:r>
      <w:r w:rsidR="00A603BC" w:rsidRPr="00225E54">
        <w:rPr>
          <w:rFonts w:ascii="Times New Roman" w:hAnsi="Times New Roman" w:cs="Times New Roman"/>
          <w:sz w:val="24"/>
          <w:szCs w:val="24"/>
        </w:rPr>
        <w:t xml:space="preserve">as </w:t>
      </w:r>
      <w:r w:rsidR="00CB76B6" w:rsidRPr="00225E54">
        <w:rPr>
          <w:rFonts w:ascii="Times New Roman" w:hAnsi="Times New Roman" w:cs="Times New Roman"/>
          <w:sz w:val="24"/>
          <w:szCs w:val="24"/>
        </w:rPr>
        <w:t xml:space="preserve">would be decided by </w:t>
      </w:r>
      <w:r w:rsidR="00245726" w:rsidRPr="00225E54">
        <w:rPr>
          <w:rFonts w:ascii="Times New Roman" w:hAnsi="Times New Roman" w:cs="Times New Roman"/>
          <w:sz w:val="24"/>
          <w:szCs w:val="24"/>
        </w:rPr>
        <w:t>IAMCL</w:t>
      </w:r>
      <w:r w:rsidR="00CB76B6" w:rsidRPr="00225E54">
        <w:rPr>
          <w:rFonts w:ascii="Times New Roman" w:hAnsi="Times New Roman" w:cs="Times New Roman"/>
          <w:sz w:val="24"/>
          <w:szCs w:val="24"/>
        </w:rPr>
        <w:t xml:space="preserve"> </w:t>
      </w:r>
      <w:r w:rsidRPr="00225E54">
        <w:rPr>
          <w:rFonts w:ascii="Times New Roman" w:hAnsi="Times New Roman" w:cs="Times New Roman"/>
          <w:sz w:val="24"/>
          <w:szCs w:val="24"/>
        </w:rPr>
        <w:t>on a</w:t>
      </w:r>
      <w:r w:rsidR="00CB76B6" w:rsidRPr="00225E54">
        <w:rPr>
          <w:rFonts w:ascii="Times New Roman" w:hAnsi="Times New Roman" w:cs="Times New Roman"/>
          <w:sz w:val="24"/>
          <w:szCs w:val="24"/>
        </w:rPr>
        <w:t xml:space="preserve"> </w:t>
      </w:r>
      <w:r w:rsidR="00CE4E5F" w:rsidRPr="00225E54">
        <w:rPr>
          <w:rFonts w:ascii="Times New Roman" w:hAnsi="Times New Roman" w:cs="Times New Roman"/>
          <w:sz w:val="24"/>
          <w:szCs w:val="24"/>
        </w:rPr>
        <w:t>case to case basis.</w:t>
      </w:r>
    </w:p>
    <w:p w14:paraId="42CED7A2" w14:textId="77777777" w:rsidR="00C20763" w:rsidRPr="00225E54" w:rsidRDefault="00C20763" w:rsidP="00AF392C">
      <w:pPr>
        <w:autoSpaceDE w:val="0"/>
        <w:autoSpaceDN w:val="0"/>
        <w:adjustRightInd w:val="0"/>
        <w:spacing w:after="0" w:line="240" w:lineRule="auto"/>
        <w:rPr>
          <w:rFonts w:ascii="Times New Roman" w:hAnsi="Times New Roman" w:cs="Times New Roman"/>
          <w:color w:val="000000"/>
          <w:sz w:val="24"/>
          <w:szCs w:val="24"/>
        </w:rPr>
      </w:pPr>
    </w:p>
    <w:p w14:paraId="14334582" w14:textId="3D6577A7" w:rsidR="00C20763" w:rsidRPr="00225E54" w:rsidRDefault="00C20763" w:rsidP="00AF392C">
      <w:pPr>
        <w:autoSpaceDE w:val="0"/>
        <w:autoSpaceDN w:val="0"/>
        <w:adjustRightInd w:val="0"/>
        <w:spacing w:after="0" w:line="240" w:lineRule="auto"/>
        <w:rPr>
          <w:rFonts w:ascii="Times New Roman" w:hAnsi="Times New Roman" w:cs="Times New Roman"/>
          <w:color w:val="000000"/>
          <w:sz w:val="24"/>
          <w:szCs w:val="24"/>
        </w:rPr>
      </w:pPr>
      <w:r w:rsidRPr="00225E54">
        <w:rPr>
          <w:rFonts w:ascii="Times New Roman" w:hAnsi="Times New Roman" w:cs="Times New Roman"/>
          <w:b/>
          <w:bCs/>
          <w:color w:val="000000"/>
          <w:sz w:val="24"/>
          <w:szCs w:val="24"/>
        </w:rPr>
        <w:t>10.</w:t>
      </w:r>
      <w:r w:rsidR="00B10E88" w:rsidRPr="00225E54">
        <w:rPr>
          <w:rFonts w:ascii="Times New Roman" w:hAnsi="Times New Roman" w:cs="Times New Roman"/>
          <w:b/>
          <w:bCs/>
          <w:color w:val="000000"/>
          <w:sz w:val="24"/>
          <w:szCs w:val="24"/>
        </w:rPr>
        <w:t>1</w:t>
      </w:r>
      <w:r w:rsidRPr="00225E54">
        <w:rPr>
          <w:rFonts w:ascii="Times New Roman" w:hAnsi="Times New Roman" w:cs="Times New Roman"/>
          <w:b/>
          <w:bCs/>
          <w:color w:val="000000"/>
          <w:sz w:val="24"/>
          <w:szCs w:val="24"/>
        </w:rPr>
        <w:tab/>
        <w:t xml:space="preserve">Penalties </w:t>
      </w:r>
    </w:p>
    <w:p w14:paraId="0DFE5609" w14:textId="77777777" w:rsidR="00C20763" w:rsidRPr="00225E54" w:rsidRDefault="00C20763" w:rsidP="00AF392C">
      <w:pPr>
        <w:autoSpaceDE w:val="0"/>
        <w:autoSpaceDN w:val="0"/>
        <w:adjustRightInd w:val="0"/>
        <w:spacing w:after="0" w:line="240" w:lineRule="auto"/>
        <w:ind w:left="426" w:hanging="426"/>
        <w:rPr>
          <w:rFonts w:ascii="Times New Roman" w:hAnsi="Times New Roman" w:cs="Times New Roman"/>
          <w:color w:val="000000"/>
          <w:sz w:val="24"/>
          <w:szCs w:val="24"/>
        </w:rPr>
      </w:pPr>
    </w:p>
    <w:p w14:paraId="25FE3605" w14:textId="5F359AB6" w:rsidR="00AB0B61" w:rsidRPr="00225E54" w:rsidRDefault="00245726" w:rsidP="00AF392C">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IAMCL</w:t>
      </w:r>
      <w:r w:rsidR="00AB0B61" w:rsidRPr="00225E54">
        <w:rPr>
          <w:rFonts w:ascii="Times New Roman" w:hAnsi="Times New Roman" w:cs="Times New Roman"/>
          <w:sz w:val="24"/>
          <w:szCs w:val="24"/>
        </w:rPr>
        <w:t xml:space="preserve"> may impose penalty, in case of delay of any deliverables at the rate of 5% (five percent) of the total project cost per week delay, either for completion of audit exercises or submission of final draft report, subject to a maximum of </w:t>
      </w:r>
      <w:r w:rsidR="000F0A10" w:rsidRPr="00225E54">
        <w:rPr>
          <w:rFonts w:ascii="Times New Roman" w:hAnsi="Times New Roman" w:cs="Times New Roman"/>
          <w:sz w:val="24"/>
          <w:szCs w:val="24"/>
        </w:rPr>
        <w:t>25</w:t>
      </w:r>
      <w:r w:rsidR="00AB0B61" w:rsidRPr="00225E54">
        <w:rPr>
          <w:rFonts w:ascii="Times New Roman" w:hAnsi="Times New Roman" w:cs="Times New Roman"/>
          <w:sz w:val="24"/>
          <w:szCs w:val="24"/>
        </w:rPr>
        <w:t>% (t</w:t>
      </w:r>
      <w:r w:rsidR="000F0A10" w:rsidRPr="00225E54">
        <w:rPr>
          <w:rFonts w:ascii="Times New Roman" w:hAnsi="Times New Roman" w:cs="Times New Roman"/>
          <w:sz w:val="24"/>
          <w:szCs w:val="24"/>
        </w:rPr>
        <w:t>wenty five</w:t>
      </w:r>
      <w:r w:rsidR="00AB0B61" w:rsidRPr="00225E54">
        <w:rPr>
          <w:rFonts w:ascii="Times New Roman" w:hAnsi="Times New Roman" w:cs="Times New Roman"/>
          <w:sz w:val="24"/>
          <w:szCs w:val="24"/>
        </w:rPr>
        <w:t xml:space="preserve"> percent) of the total cost, for all delays attributable directly to the Bidder.</w:t>
      </w:r>
    </w:p>
    <w:p w14:paraId="246B2A8C" w14:textId="77777777" w:rsidR="00AB0B61" w:rsidRPr="00225E54" w:rsidRDefault="00AB0B61"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061A769E" w14:textId="6D2E42AE" w:rsidR="00C20763" w:rsidRPr="00225E54" w:rsidRDefault="00C20763" w:rsidP="00AF392C">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If at any time during performance of the </w:t>
      </w:r>
      <w:r w:rsidR="00ED5A5C" w:rsidRPr="00225E54">
        <w:rPr>
          <w:rFonts w:ascii="Times New Roman" w:hAnsi="Times New Roman" w:cs="Times New Roman"/>
          <w:color w:val="000000"/>
          <w:sz w:val="24"/>
          <w:szCs w:val="24"/>
        </w:rPr>
        <w:t>C</w:t>
      </w:r>
      <w:r w:rsidRPr="00225E54">
        <w:rPr>
          <w:rFonts w:ascii="Times New Roman" w:hAnsi="Times New Roman" w:cs="Times New Roman"/>
          <w:color w:val="000000"/>
          <w:sz w:val="24"/>
          <w:szCs w:val="24"/>
        </w:rPr>
        <w:t xml:space="preserve">ontract, the </w:t>
      </w:r>
      <w:r w:rsidR="00C53A9A" w:rsidRPr="00225E54">
        <w:rPr>
          <w:rFonts w:ascii="Times New Roman" w:hAnsi="Times New Roman" w:cs="Times New Roman"/>
          <w:color w:val="000000"/>
          <w:sz w:val="24"/>
          <w:szCs w:val="24"/>
        </w:rPr>
        <w:t>Selected</w:t>
      </w:r>
      <w:r w:rsidR="0081590B" w:rsidRPr="00225E54">
        <w:rPr>
          <w:rFonts w:ascii="Times New Roman" w:hAnsi="Times New Roman" w:cs="Times New Roman"/>
          <w:color w:val="000000"/>
          <w:sz w:val="24"/>
          <w:szCs w:val="24"/>
        </w:rPr>
        <w:t xml:space="preserve"> </w:t>
      </w:r>
      <w:r w:rsidR="00D56A4A" w:rsidRPr="00225E54">
        <w:rPr>
          <w:rFonts w:ascii="Times New Roman" w:hAnsi="Times New Roman" w:cs="Times New Roman"/>
          <w:color w:val="000000"/>
          <w:sz w:val="24"/>
          <w:szCs w:val="24"/>
        </w:rPr>
        <w:t>Bidder</w:t>
      </w:r>
      <w:r w:rsidRPr="00225E54">
        <w:rPr>
          <w:rFonts w:ascii="Times New Roman" w:hAnsi="Times New Roman" w:cs="Times New Roman"/>
          <w:color w:val="000000"/>
          <w:sz w:val="24"/>
          <w:szCs w:val="24"/>
        </w:rPr>
        <w:t xml:space="preserve"> shall encounter </w:t>
      </w:r>
      <w:r w:rsidRPr="00225E54">
        <w:rPr>
          <w:rFonts w:ascii="Times New Roman" w:hAnsi="Times New Roman" w:cs="Times New Roman"/>
          <w:sz w:val="24"/>
          <w:szCs w:val="24"/>
        </w:rPr>
        <w:t xml:space="preserve">unexpected conditions impeding timely completion of the Services under the </w:t>
      </w:r>
      <w:r w:rsidR="00D80B41" w:rsidRPr="00225E54">
        <w:rPr>
          <w:rFonts w:ascii="Times New Roman" w:hAnsi="Times New Roman" w:cs="Times New Roman"/>
          <w:sz w:val="24"/>
          <w:szCs w:val="24"/>
        </w:rPr>
        <w:t>a</w:t>
      </w:r>
      <w:r w:rsidRPr="00225E54">
        <w:rPr>
          <w:rFonts w:ascii="Times New Roman" w:hAnsi="Times New Roman" w:cs="Times New Roman"/>
          <w:sz w:val="24"/>
          <w:szCs w:val="24"/>
        </w:rPr>
        <w:t xml:space="preserve">greement and performance of the services,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shall promptly notify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writing of the fact of the delay, it’s likely duration and its cause(s). As soon as practicable, after receipt of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’s notice,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shall evaluate the situation and may at its sole discretion extend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’s time for performance, in which case the extension shall be ratified by the </w:t>
      </w:r>
      <w:r w:rsidR="00ED5A5C" w:rsidRPr="00225E54">
        <w:rPr>
          <w:rFonts w:ascii="Times New Roman" w:hAnsi="Times New Roman" w:cs="Times New Roman"/>
          <w:sz w:val="24"/>
          <w:szCs w:val="24"/>
        </w:rPr>
        <w:t>p</w:t>
      </w:r>
      <w:r w:rsidRPr="00225E54">
        <w:rPr>
          <w:rFonts w:ascii="Times New Roman" w:hAnsi="Times New Roman" w:cs="Times New Roman"/>
          <w:sz w:val="24"/>
          <w:szCs w:val="24"/>
        </w:rPr>
        <w:t xml:space="preserve">arties. </w:t>
      </w:r>
    </w:p>
    <w:p w14:paraId="4045508F" w14:textId="77777777" w:rsidR="00C20763" w:rsidRPr="00225E54" w:rsidRDefault="00C20763"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3E304A87" w14:textId="182FDD9A" w:rsidR="00C20763" w:rsidRPr="00225E54" w:rsidRDefault="00C20763" w:rsidP="00AF392C">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Performance of the obligations under </w:t>
      </w:r>
      <w:r w:rsidR="009F6558" w:rsidRPr="00225E54">
        <w:rPr>
          <w:rFonts w:ascii="Times New Roman" w:hAnsi="Times New Roman" w:cs="Times New Roman"/>
          <w:sz w:val="24"/>
          <w:szCs w:val="24"/>
        </w:rPr>
        <w:t xml:space="preserve">this RFP and the Contract </w:t>
      </w:r>
      <w:r w:rsidRPr="00225E54">
        <w:rPr>
          <w:rFonts w:ascii="Times New Roman" w:hAnsi="Times New Roman" w:cs="Times New Roman"/>
          <w:sz w:val="24"/>
          <w:szCs w:val="24"/>
        </w:rPr>
        <w:t xml:space="preserve">shall be made by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in accordance with the time schedule specified in this </w:t>
      </w:r>
      <w:r w:rsidR="0081590B" w:rsidRPr="00225E54">
        <w:rPr>
          <w:rFonts w:ascii="Times New Roman" w:hAnsi="Times New Roman" w:cs="Times New Roman"/>
          <w:sz w:val="24"/>
          <w:szCs w:val="24"/>
        </w:rPr>
        <w:t>RFP</w:t>
      </w:r>
      <w:r w:rsidRPr="00225E54">
        <w:rPr>
          <w:rFonts w:ascii="Times New Roman" w:hAnsi="Times New Roman" w:cs="Times New Roman"/>
          <w:sz w:val="24"/>
          <w:szCs w:val="24"/>
        </w:rPr>
        <w:t xml:space="preserve">. </w:t>
      </w:r>
    </w:p>
    <w:p w14:paraId="5DA7E8F2" w14:textId="77777777" w:rsidR="00C20763" w:rsidRPr="00225E54" w:rsidRDefault="00C20763" w:rsidP="00AF392C">
      <w:pPr>
        <w:pStyle w:val="ListParagraph"/>
        <w:autoSpaceDE w:val="0"/>
        <w:autoSpaceDN w:val="0"/>
        <w:adjustRightInd w:val="0"/>
        <w:spacing w:after="0" w:line="240" w:lineRule="auto"/>
        <w:jc w:val="both"/>
        <w:rPr>
          <w:rFonts w:ascii="Times New Roman" w:hAnsi="Times New Roman" w:cs="Times New Roman"/>
          <w:sz w:val="24"/>
          <w:szCs w:val="24"/>
        </w:rPr>
      </w:pPr>
    </w:p>
    <w:p w14:paraId="1229584E" w14:textId="6BCB337C" w:rsidR="005F6569" w:rsidRPr="00225E54" w:rsidRDefault="00C20763" w:rsidP="00AF392C">
      <w:pPr>
        <w:pStyle w:val="ListParagraph"/>
        <w:numPr>
          <w:ilvl w:val="0"/>
          <w:numId w:val="48"/>
        </w:num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sz w:val="24"/>
          <w:szCs w:val="24"/>
        </w:rPr>
        <w:t>No penalty shall be levied in case of delay(s) in deliverables or performance of the</w:t>
      </w:r>
      <w:r w:rsidRPr="00225E54">
        <w:rPr>
          <w:rFonts w:ascii="Times New Roman" w:hAnsi="Times New Roman" w:cs="Times New Roman"/>
          <w:color w:val="000000"/>
          <w:sz w:val="24"/>
          <w:szCs w:val="24"/>
        </w:rPr>
        <w:t xml:space="preserve"> contract for the reasons not attributable to the </w:t>
      </w:r>
      <w:r w:rsidR="0081590B" w:rsidRPr="00225E54">
        <w:rPr>
          <w:rFonts w:ascii="Times New Roman" w:hAnsi="Times New Roman" w:cs="Times New Roman"/>
          <w:color w:val="000000"/>
          <w:sz w:val="24"/>
          <w:szCs w:val="24"/>
        </w:rPr>
        <w:t>Bidder</w:t>
      </w:r>
      <w:r w:rsidRPr="00225E54">
        <w:rPr>
          <w:rFonts w:ascii="Times New Roman" w:hAnsi="Times New Roman" w:cs="Times New Roman"/>
          <w:color w:val="000000"/>
          <w:sz w:val="24"/>
          <w:szCs w:val="24"/>
        </w:rPr>
        <w:t>. On reaching the maximum of penalties specified the Company reserves the right to terminate the cont</w:t>
      </w:r>
      <w:r w:rsidR="00AB0B61" w:rsidRPr="00225E54">
        <w:rPr>
          <w:rFonts w:ascii="Times New Roman" w:hAnsi="Times New Roman" w:cs="Times New Roman"/>
          <w:color w:val="000000"/>
          <w:sz w:val="24"/>
          <w:szCs w:val="24"/>
        </w:rPr>
        <w:t>ract without any notice thereof and u</w:t>
      </w:r>
      <w:r w:rsidR="00AB0B61" w:rsidRPr="00225E54">
        <w:rPr>
          <w:rFonts w:ascii="Times New Roman" w:hAnsi="Times New Roman" w:cs="Times New Roman"/>
          <w:sz w:val="24"/>
          <w:szCs w:val="24"/>
        </w:rPr>
        <w:t>pon termination, no fee shall be payable for the work performed prior to the delay in deliverables and performance.</w:t>
      </w:r>
    </w:p>
    <w:p w14:paraId="1D554881" w14:textId="77777777" w:rsidR="00AB0B61" w:rsidRPr="00225E54" w:rsidRDefault="00AB0B61" w:rsidP="00AF392C">
      <w:pPr>
        <w:pStyle w:val="ListParagraph"/>
        <w:autoSpaceDE w:val="0"/>
        <w:autoSpaceDN w:val="0"/>
        <w:adjustRightInd w:val="0"/>
        <w:spacing w:after="0" w:line="240" w:lineRule="auto"/>
        <w:ind w:left="426"/>
        <w:jc w:val="both"/>
        <w:rPr>
          <w:rFonts w:ascii="Times New Roman" w:hAnsi="Times New Roman" w:cs="Times New Roman"/>
          <w:b/>
          <w:bCs/>
          <w:sz w:val="24"/>
          <w:szCs w:val="24"/>
        </w:rPr>
      </w:pPr>
    </w:p>
    <w:p w14:paraId="572D5092" w14:textId="528BCE37" w:rsidR="00F6390B"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10</w:t>
      </w:r>
      <w:r w:rsidR="005A41E3" w:rsidRPr="00225E54">
        <w:rPr>
          <w:rFonts w:ascii="Times New Roman" w:hAnsi="Times New Roman" w:cs="Times New Roman"/>
          <w:b/>
          <w:bCs/>
          <w:sz w:val="24"/>
          <w:szCs w:val="24"/>
        </w:rPr>
        <w:t>.</w:t>
      </w:r>
      <w:r w:rsidR="00B10E88" w:rsidRPr="00225E54">
        <w:rPr>
          <w:rFonts w:ascii="Times New Roman" w:hAnsi="Times New Roman" w:cs="Times New Roman"/>
          <w:b/>
          <w:bCs/>
          <w:sz w:val="24"/>
          <w:szCs w:val="24"/>
        </w:rPr>
        <w:t>2</w:t>
      </w:r>
      <w:r w:rsidR="005F6569" w:rsidRPr="00225E54">
        <w:rPr>
          <w:rFonts w:ascii="Times New Roman" w:hAnsi="Times New Roman" w:cs="Times New Roman"/>
          <w:b/>
          <w:bCs/>
          <w:sz w:val="24"/>
          <w:szCs w:val="24"/>
        </w:rPr>
        <w:tab/>
      </w:r>
      <w:r w:rsidR="00E578A5" w:rsidRPr="00225E54">
        <w:rPr>
          <w:rFonts w:ascii="Times New Roman" w:hAnsi="Times New Roman" w:cs="Times New Roman"/>
          <w:b/>
          <w:bCs/>
          <w:sz w:val="24"/>
          <w:szCs w:val="24"/>
        </w:rPr>
        <w:t xml:space="preserve">Confidentiality &amp; </w:t>
      </w:r>
      <w:r w:rsidR="00D7495F" w:rsidRPr="00225E54">
        <w:rPr>
          <w:rFonts w:ascii="Times New Roman" w:hAnsi="Times New Roman" w:cs="Times New Roman"/>
          <w:b/>
          <w:bCs/>
          <w:sz w:val="24"/>
          <w:szCs w:val="24"/>
        </w:rPr>
        <w:t>Indemnity</w:t>
      </w:r>
    </w:p>
    <w:p w14:paraId="5872F443" w14:textId="77777777" w:rsidR="007E0E3F" w:rsidRPr="00225E54" w:rsidRDefault="007E0E3F" w:rsidP="00AF392C">
      <w:pPr>
        <w:autoSpaceDE w:val="0"/>
        <w:autoSpaceDN w:val="0"/>
        <w:adjustRightInd w:val="0"/>
        <w:spacing w:after="0" w:line="240" w:lineRule="auto"/>
        <w:jc w:val="both"/>
        <w:rPr>
          <w:rFonts w:ascii="Times New Roman" w:hAnsi="Times New Roman" w:cs="Times New Roman"/>
          <w:sz w:val="24"/>
          <w:szCs w:val="24"/>
        </w:rPr>
      </w:pPr>
    </w:p>
    <w:p w14:paraId="0078DFA3" w14:textId="69703A66" w:rsidR="007F77E4" w:rsidRPr="00225E54" w:rsidRDefault="007F77E4" w:rsidP="00AF392C">
      <w:pPr>
        <w:pStyle w:val="ListParagraph"/>
        <w:numPr>
          <w:ilvl w:val="0"/>
          <w:numId w:val="9"/>
        </w:numPr>
        <w:autoSpaceDE w:val="0"/>
        <w:autoSpaceDN w:val="0"/>
        <w:adjustRightInd w:val="0"/>
        <w:spacing w:after="0" w:line="240" w:lineRule="auto"/>
        <w:ind w:left="709" w:hanging="709"/>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000C3253"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shall keep information related to </w:t>
      </w:r>
      <w:r w:rsidR="000F0A10"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confidential and will not divulge to outside</w:t>
      </w:r>
      <w:r w:rsidR="005133CF" w:rsidRPr="00225E54">
        <w:rPr>
          <w:rFonts w:ascii="Times New Roman" w:hAnsi="Times New Roman" w:cs="Times New Roman"/>
          <w:sz w:val="24"/>
          <w:szCs w:val="24"/>
        </w:rPr>
        <w:t xml:space="preserve"> </w:t>
      </w:r>
      <w:r w:rsidRPr="00225E54">
        <w:rPr>
          <w:rFonts w:ascii="Times New Roman" w:hAnsi="Times New Roman" w:cs="Times New Roman"/>
          <w:sz w:val="24"/>
          <w:szCs w:val="24"/>
        </w:rPr>
        <w:t>agencies wit</w:t>
      </w:r>
      <w:r w:rsidR="005133CF" w:rsidRPr="00225E54">
        <w:rPr>
          <w:rFonts w:ascii="Times New Roman" w:hAnsi="Times New Roman" w:cs="Times New Roman"/>
          <w:sz w:val="24"/>
          <w:szCs w:val="24"/>
        </w:rPr>
        <w:t xml:space="preserve">hout written consent from </w:t>
      </w:r>
      <w:r w:rsidR="00245726" w:rsidRPr="00225E54">
        <w:rPr>
          <w:rFonts w:ascii="Times New Roman" w:hAnsi="Times New Roman" w:cs="Times New Roman"/>
          <w:sz w:val="24"/>
          <w:szCs w:val="24"/>
        </w:rPr>
        <w:t>IAMCL</w:t>
      </w:r>
      <w:r w:rsidR="00B1223C" w:rsidRPr="00225E54">
        <w:rPr>
          <w:rFonts w:ascii="Times New Roman" w:hAnsi="Times New Roman" w:cs="Times New Roman"/>
          <w:sz w:val="24"/>
          <w:szCs w:val="24"/>
        </w:rPr>
        <w:t>.</w:t>
      </w:r>
    </w:p>
    <w:p w14:paraId="38282796" w14:textId="0003F964" w:rsidR="00920996" w:rsidRPr="00225E54" w:rsidRDefault="007F77E4" w:rsidP="00AF392C">
      <w:pPr>
        <w:pStyle w:val="ListParagraph"/>
        <w:numPr>
          <w:ilvl w:val="0"/>
          <w:numId w:val="9"/>
        </w:numPr>
        <w:autoSpaceDE w:val="0"/>
        <w:autoSpaceDN w:val="0"/>
        <w:adjustRightInd w:val="0"/>
        <w:spacing w:after="0" w:line="240" w:lineRule="auto"/>
        <w:ind w:left="709" w:hanging="709"/>
        <w:jc w:val="both"/>
        <w:rPr>
          <w:rFonts w:ascii="Times New Roman" w:hAnsi="Times New Roman" w:cs="Times New Roman"/>
          <w:sz w:val="24"/>
          <w:szCs w:val="24"/>
        </w:rPr>
      </w:pP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000C3253"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upon selection shall sign the declaration as given in the Annexure </w:t>
      </w:r>
      <w:r w:rsidR="00F5238F" w:rsidRPr="00225E54">
        <w:rPr>
          <w:rFonts w:ascii="Times New Roman" w:hAnsi="Times New Roman" w:cs="Times New Roman"/>
          <w:sz w:val="24"/>
          <w:szCs w:val="24"/>
        </w:rPr>
        <w:t>I</w:t>
      </w:r>
      <w:r w:rsidR="00AF0546">
        <w:rPr>
          <w:rFonts w:ascii="Times New Roman" w:hAnsi="Times New Roman" w:cs="Times New Roman"/>
          <w:sz w:val="24"/>
          <w:szCs w:val="24"/>
        </w:rPr>
        <w:t>II</w:t>
      </w:r>
      <w:r w:rsidR="00F5238F" w:rsidRPr="00225E54">
        <w:rPr>
          <w:rFonts w:ascii="Times New Roman" w:hAnsi="Times New Roman" w:cs="Times New Roman"/>
          <w:sz w:val="24"/>
          <w:szCs w:val="24"/>
        </w:rPr>
        <w:t>D</w:t>
      </w:r>
      <w:r w:rsidRPr="00225E54">
        <w:rPr>
          <w:rFonts w:ascii="Times New Roman" w:hAnsi="Times New Roman" w:cs="Times New Roman"/>
          <w:sz w:val="24"/>
          <w:szCs w:val="24"/>
        </w:rPr>
        <w:t>, before</w:t>
      </w:r>
      <w:r w:rsidR="005133CF" w:rsidRPr="00225E54">
        <w:rPr>
          <w:rFonts w:ascii="Times New Roman" w:hAnsi="Times New Roman" w:cs="Times New Roman"/>
          <w:sz w:val="24"/>
          <w:szCs w:val="24"/>
        </w:rPr>
        <w:t xml:space="preserve"> </w:t>
      </w:r>
      <w:r w:rsidRPr="00225E54">
        <w:rPr>
          <w:rFonts w:ascii="Times New Roman" w:hAnsi="Times New Roman" w:cs="Times New Roman"/>
          <w:sz w:val="24"/>
          <w:szCs w:val="24"/>
        </w:rPr>
        <w:t>commencement of the audit.</w:t>
      </w:r>
      <w:r w:rsidR="005133CF" w:rsidRPr="00225E54">
        <w:rPr>
          <w:rFonts w:ascii="Times New Roman" w:hAnsi="Times New Roman" w:cs="Times New Roman"/>
          <w:sz w:val="24"/>
          <w:szCs w:val="24"/>
        </w:rPr>
        <w:t xml:space="preserve"> </w:t>
      </w:r>
    </w:p>
    <w:p w14:paraId="7783883F" w14:textId="6CAE1F82" w:rsidR="00A030D0" w:rsidRPr="00225E54" w:rsidRDefault="00CE4E5F" w:rsidP="00AF392C">
      <w:pPr>
        <w:pStyle w:val="ListParagraph"/>
        <w:numPr>
          <w:ilvl w:val="0"/>
          <w:numId w:val="9"/>
        </w:numPr>
        <w:autoSpaceDE w:val="0"/>
        <w:autoSpaceDN w:val="0"/>
        <w:adjustRightInd w:val="0"/>
        <w:spacing w:after="0" w:line="240" w:lineRule="auto"/>
        <w:ind w:left="709" w:hanging="709"/>
        <w:jc w:val="both"/>
        <w:rPr>
          <w:rFonts w:ascii="Times New Roman" w:hAnsi="Times New Roman" w:cs="Times New Roman"/>
          <w:sz w:val="24"/>
          <w:szCs w:val="24"/>
        </w:rPr>
      </w:pPr>
      <w:r w:rsidRPr="00225E54">
        <w:rPr>
          <w:rFonts w:ascii="Times New Roman" w:hAnsi="Times New Roman" w:cs="Times New Roman"/>
          <w:sz w:val="24"/>
          <w:szCs w:val="24"/>
        </w:rPr>
        <w:lastRenderedPageBreak/>
        <w:t xml:space="preserve">The </w:t>
      </w:r>
      <w:r w:rsidR="009772F1" w:rsidRPr="00225E54">
        <w:rPr>
          <w:rFonts w:ascii="Times New Roman" w:hAnsi="Times New Roman" w:cs="Times New Roman"/>
          <w:sz w:val="24"/>
          <w:szCs w:val="24"/>
        </w:rPr>
        <w:t xml:space="preserve">Bidder </w:t>
      </w:r>
      <w:r w:rsidRPr="00225E54">
        <w:rPr>
          <w:rFonts w:ascii="Times New Roman" w:hAnsi="Times New Roman" w:cs="Times New Roman"/>
          <w:sz w:val="24"/>
          <w:szCs w:val="24"/>
        </w:rPr>
        <w:t>must submit an undertaking that the firm/ LLP does not have any</w:t>
      </w:r>
      <w:r w:rsidR="003336FE"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professional relationship with any of the borrowers of </w:t>
      </w:r>
      <w:r w:rsidR="000F0A10"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nor will it in future</w:t>
      </w:r>
      <w:r w:rsidR="003336FE"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accept professional relationship with any of the borrowers of </w:t>
      </w:r>
      <w:r w:rsidR="000F0A10"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during the</w:t>
      </w:r>
      <w:r w:rsidR="003336FE"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period during which the firm/ LLP acts as the </w:t>
      </w:r>
      <w:r w:rsidR="00643F9F" w:rsidRPr="00225E54">
        <w:rPr>
          <w:rFonts w:ascii="Times New Roman" w:hAnsi="Times New Roman" w:cs="Times New Roman"/>
          <w:sz w:val="24"/>
          <w:szCs w:val="24"/>
        </w:rPr>
        <w:t>Statutory</w:t>
      </w:r>
      <w:r w:rsidRPr="00225E54">
        <w:rPr>
          <w:rFonts w:ascii="Times New Roman" w:hAnsi="Times New Roman" w:cs="Times New Roman"/>
          <w:sz w:val="24"/>
          <w:szCs w:val="24"/>
        </w:rPr>
        <w:t xml:space="preserve"> auditor for </w:t>
      </w:r>
      <w:r w:rsidR="000F0A10" w:rsidRPr="00225E54">
        <w:rPr>
          <w:rFonts w:ascii="Times New Roman" w:hAnsi="Times New Roman" w:cs="Times New Roman"/>
          <w:sz w:val="24"/>
          <w:szCs w:val="24"/>
        </w:rPr>
        <w:t>IIFCL Mutual Fund (IDF)</w:t>
      </w:r>
      <w:r w:rsidRPr="00225E54">
        <w:rPr>
          <w:rFonts w:ascii="Times New Roman" w:hAnsi="Times New Roman" w:cs="Times New Roman"/>
          <w:sz w:val="24"/>
          <w:szCs w:val="24"/>
        </w:rPr>
        <w:t>.</w:t>
      </w:r>
    </w:p>
    <w:p w14:paraId="0C0ECDA1" w14:textId="2DD85DD8" w:rsidR="00A030D0" w:rsidRPr="00225E54" w:rsidRDefault="00A030D0" w:rsidP="00AF392C">
      <w:pPr>
        <w:pStyle w:val="ListParagraph"/>
        <w:numPr>
          <w:ilvl w:val="0"/>
          <w:numId w:val="9"/>
        </w:numPr>
        <w:spacing w:after="0" w:line="240" w:lineRule="auto"/>
        <w:ind w:left="709" w:hanging="709"/>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The </w:t>
      </w:r>
      <w:r w:rsidR="009772F1" w:rsidRPr="00225E54">
        <w:rPr>
          <w:rFonts w:ascii="Times New Roman" w:hAnsi="Times New Roman" w:cs="Times New Roman"/>
          <w:sz w:val="24"/>
          <w:szCs w:val="24"/>
          <w:lang w:val="en-IN"/>
        </w:rPr>
        <w:t xml:space="preserve">Bidder </w:t>
      </w:r>
      <w:r w:rsidRPr="00225E54">
        <w:rPr>
          <w:rFonts w:ascii="Times New Roman" w:hAnsi="Times New Roman" w:cs="Times New Roman"/>
          <w:sz w:val="24"/>
          <w:szCs w:val="24"/>
          <w:lang w:val="en-IN"/>
        </w:rPr>
        <w:t xml:space="preserve">shall indemnify </w:t>
      </w:r>
      <w:r w:rsidR="00245726" w:rsidRPr="00225E54">
        <w:rPr>
          <w:rFonts w:ascii="Times New Roman" w:hAnsi="Times New Roman" w:cs="Times New Roman"/>
          <w:sz w:val="24"/>
          <w:szCs w:val="24"/>
          <w:lang w:val="en-IN"/>
        </w:rPr>
        <w:t>IAMCL</w:t>
      </w:r>
      <w:r w:rsidRPr="00225E54">
        <w:rPr>
          <w:rFonts w:ascii="Times New Roman" w:hAnsi="Times New Roman" w:cs="Times New Roman"/>
          <w:sz w:val="24"/>
          <w:szCs w:val="24"/>
          <w:lang w:val="en-IN"/>
        </w:rPr>
        <w:t xml:space="preserve">, and shall always keep indemnified and hold </w:t>
      </w:r>
      <w:r w:rsidR="00245726" w:rsidRPr="00225E54">
        <w:rPr>
          <w:rFonts w:ascii="Times New Roman" w:hAnsi="Times New Roman" w:cs="Times New Roman"/>
          <w:sz w:val="24"/>
          <w:szCs w:val="24"/>
          <w:lang w:val="en-IN"/>
        </w:rPr>
        <w:t>IAMCL</w:t>
      </w:r>
      <w:r w:rsidRPr="00225E54">
        <w:rPr>
          <w:rFonts w:ascii="Times New Roman" w:hAnsi="Times New Roman" w:cs="Times New Roman"/>
          <w:sz w:val="24"/>
          <w:szCs w:val="24"/>
          <w:lang w:val="en-IN"/>
        </w:rPr>
        <w:t xml:space="preserve">, its employees, personnel, officers, directors, harmless from and against any and all losses, liabilities, claims, actions, costs and expenses (including attorneys’ fees) relating to, resulting directly or indirectly from or in any way arising out of any claim, suit or proceeding brought against the Bank as a result of: </w:t>
      </w:r>
    </w:p>
    <w:p w14:paraId="2EF34CF7" w14:textId="4B1316E7"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245726" w:rsidRPr="00225E54">
        <w:rPr>
          <w:rFonts w:ascii="Times New Roman" w:hAnsi="Times New Roman" w:cs="Times New Roman"/>
          <w:sz w:val="24"/>
          <w:szCs w:val="24"/>
          <w:lang w:val="en-IN"/>
        </w:rPr>
        <w:t>IAMCL</w:t>
      </w:r>
      <w:r w:rsidRPr="00225E54">
        <w:rPr>
          <w:rFonts w:ascii="Times New Roman" w:hAnsi="Times New Roman" w:cs="Times New Roman"/>
          <w:sz w:val="24"/>
          <w:szCs w:val="24"/>
          <w:lang w:val="en-IN"/>
        </w:rPr>
        <w:t>’s authorized/ bona fide us</w:t>
      </w:r>
      <w:r w:rsidR="00074725" w:rsidRPr="00225E54">
        <w:rPr>
          <w:rFonts w:ascii="Times New Roman" w:hAnsi="Times New Roman" w:cs="Times New Roman"/>
          <w:sz w:val="24"/>
          <w:szCs w:val="24"/>
          <w:lang w:val="en-IN"/>
        </w:rPr>
        <w:t>e of the deliverables and /or the s</w:t>
      </w:r>
      <w:r w:rsidRPr="00225E54">
        <w:rPr>
          <w:rFonts w:ascii="Times New Roman" w:hAnsi="Times New Roman" w:cs="Times New Roman"/>
          <w:sz w:val="24"/>
          <w:szCs w:val="24"/>
          <w:lang w:val="en-IN"/>
        </w:rPr>
        <w:t xml:space="preserve">ervices provided by the Firm under this RFP; and/or </w:t>
      </w:r>
    </w:p>
    <w:p w14:paraId="46DC7167" w14:textId="497502EA"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0F0A10" w:rsidRPr="00225E54">
        <w:rPr>
          <w:rFonts w:ascii="Times New Roman" w:hAnsi="Times New Roman" w:cs="Times New Roman"/>
          <w:sz w:val="24"/>
          <w:szCs w:val="24"/>
          <w:lang w:val="en-IN"/>
        </w:rPr>
        <w:t>An</w:t>
      </w:r>
      <w:r w:rsidRPr="00225E54">
        <w:rPr>
          <w:rFonts w:ascii="Times New Roman" w:hAnsi="Times New Roman" w:cs="Times New Roman"/>
          <w:sz w:val="24"/>
          <w:szCs w:val="24"/>
          <w:lang w:val="en-IN"/>
        </w:rPr>
        <w:t xml:space="preserve"> act or omission of the </w:t>
      </w:r>
      <w:r w:rsidR="009772F1" w:rsidRPr="00225E54">
        <w:rPr>
          <w:rFonts w:ascii="Times New Roman" w:hAnsi="Times New Roman" w:cs="Times New Roman"/>
          <w:sz w:val="24"/>
          <w:szCs w:val="24"/>
          <w:lang w:val="en-IN"/>
        </w:rPr>
        <w:t xml:space="preserve">Bidder </w:t>
      </w:r>
      <w:r w:rsidRPr="00225E54">
        <w:rPr>
          <w:rFonts w:ascii="Times New Roman" w:hAnsi="Times New Roman" w:cs="Times New Roman"/>
          <w:sz w:val="24"/>
          <w:szCs w:val="24"/>
          <w:lang w:val="en-IN"/>
        </w:rPr>
        <w:t xml:space="preserve">and/or its employees, in performance of the obligations under this RFP; and/or </w:t>
      </w:r>
    </w:p>
    <w:p w14:paraId="58A3B46C" w14:textId="484EA903"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0F0A10" w:rsidRPr="00225E54">
        <w:rPr>
          <w:rFonts w:ascii="Times New Roman" w:hAnsi="Times New Roman" w:cs="Times New Roman"/>
          <w:sz w:val="24"/>
          <w:szCs w:val="24"/>
          <w:lang w:val="en-IN"/>
        </w:rPr>
        <w:t>Claims</w:t>
      </w:r>
      <w:r w:rsidRPr="00225E54">
        <w:rPr>
          <w:rFonts w:ascii="Times New Roman" w:hAnsi="Times New Roman" w:cs="Times New Roman"/>
          <w:sz w:val="24"/>
          <w:szCs w:val="24"/>
          <w:lang w:val="en-IN"/>
        </w:rPr>
        <w:t xml:space="preserve"> made by employees who are deployed by the</w:t>
      </w:r>
      <w:r w:rsidR="000265EF" w:rsidRPr="00225E54">
        <w:rPr>
          <w:rFonts w:ascii="Times New Roman" w:hAnsi="Times New Roman" w:cs="Times New Roman"/>
          <w:sz w:val="24"/>
          <w:szCs w:val="24"/>
          <w:lang w:val="en-IN"/>
        </w:rPr>
        <w:t xml:space="preserve"> applicant, again</w:t>
      </w:r>
      <w:r w:rsidRPr="00225E54">
        <w:rPr>
          <w:rFonts w:ascii="Times New Roman" w:hAnsi="Times New Roman" w:cs="Times New Roman"/>
          <w:sz w:val="24"/>
          <w:szCs w:val="24"/>
          <w:lang w:val="en-IN"/>
        </w:rPr>
        <w:t>st</w:t>
      </w:r>
      <w:r w:rsidR="000265EF" w:rsidRPr="00225E54">
        <w:rPr>
          <w:rFonts w:ascii="Times New Roman" w:hAnsi="Times New Roman" w:cs="Times New Roman"/>
          <w:sz w:val="24"/>
          <w:szCs w:val="24"/>
          <w:lang w:val="en-IN"/>
        </w:rPr>
        <w:t xml:space="preserve"> </w:t>
      </w:r>
      <w:r w:rsidR="00245726" w:rsidRPr="00225E54">
        <w:rPr>
          <w:rFonts w:ascii="Times New Roman" w:hAnsi="Times New Roman" w:cs="Times New Roman"/>
          <w:sz w:val="24"/>
          <w:szCs w:val="24"/>
          <w:lang w:val="en-IN"/>
        </w:rPr>
        <w:t>IAMCL</w:t>
      </w:r>
      <w:r w:rsidRPr="00225E54">
        <w:rPr>
          <w:rFonts w:ascii="Times New Roman" w:hAnsi="Times New Roman" w:cs="Times New Roman"/>
          <w:sz w:val="24"/>
          <w:szCs w:val="24"/>
          <w:lang w:val="en-IN"/>
        </w:rPr>
        <w:t xml:space="preserve">; and/or </w:t>
      </w:r>
      <w:r w:rsidR="000F0A10" w:rsidRPr="00225E54">
        <w:rPr>
          <w:rFonts w:ascii="Times New Roman" w:hAnsi="Times New Roman" w:cs="Times New Roman"/>
          <w:sz w:val="24"/>
          <w:szCs w:val="24"/>
          <w:lang w:val="en-IN"/>
        </w:rPr>
        <w:t>Claims</w:t>
      </w:r>
      <w:r w:rsidRPr="00225E54">
        <w:rPr>
          <w:rFonts w:ascii="Times New Roman" w:hAnsi="Times New Roman" w:cs="Times New Roman"/>
          <w:sz w:val="24"/>
          <w:szCs w:val="24"/>
          <w:lang w:val="en-IN"/>
        </w:rPr>
        <w:t xml:space="preserve"> arising out of employment, non-payment of remuneration and non-provision of statutory benefits by </w:t>
      </w:r>
      <w:r w:rsidR="002402D3" w:rsidRPr="00225E54">
        <w:rPr>
          <w:rFonts w:ascii="Times New Roman" w:hAnsi="Times New Roman" w:cs="Times New Roman"/>
          <w:sz w:val="24"/>
          <w:szCs w:val="24"/>
          <w:lang w:val="en-IN"/>
        </w:rPr>
        <w:t xml:space="preserve">the </w:t>
      </w:r>
      <w:r w:rsidR="009772F1" w:rsidRPr="00225E54">
        <w:rPr>
          <w:rFonts w:ascii="Times New Roman" w:hAnsi="Times New Roman" w:cs="Times New Roman"/>
          <w:sz w:val="24"/>
          <w:szCs w:val="24"/>
          <w:lang w:val="en-IN"/>
        </w:rPr>
        <w:t xml:space="preserve">Bidder </w:t>
      </w:r>
      <w:r w:rsidR="000F0A10" w:rsidRPr="00225E54">
        <w:rPr>
          <w:rFonts w:ascii="Times New Roman" w:hAnsi="Times New Roman" w:cs="Times New Roman"/>
          <w:sz w:val="24"/>
          <w:szCs w:val="24"/>
          <w:lang w:val="en-IN"/>
        </w:rPr>
        <w:t>to its employees.</w:t>
      </w:r>
    </w:p>
    <w:p w14:paraId="1B4D855A" w14:textId="76686CB9"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0F0A10" w:rsidRPr="00225E54">
        <w:rPr>
          <w:rFonts w:ascii="Times New Roman" w:hAnsi="Times New Roman" w:cs="Times New Roman"/>
          <w:sz w:val="24"/>
          <w:szCs w:val="24"/>
          <w:lang w:val="en-IN"/>
        </w:rPr>
        <w:t>Breach</w:t>
      </w:r>
      <w:r w:rsidRPr="00225E54">
        <w:rPr>
          <w:rFonts w:ascii="Times New Roman" w:hAnsi="Times New Roman" w:cs="Times New Roman"/>
          <w:sz w:val="24"/>
          <w:szCs w:val="24"/>
          <w:lang w:val="en-IN"/>
        </w:rPr>
        <w:t xml:space="preserve"> of any of the term of this RFP or breach of any representation or false representation or inaccurate statement or assurance or covenant or warranty of the </w:t>
      </w:r>
      <w:r w:rsidR="009772F1" w:rsidRPr="00225E54">
        <w:rPr>
          <w:rFonts w:ascii="Times New Roman" w:hAnsi="Times New Roman" w:cs="Times New Roman"/>
          <w:sz w:val="24"/>
          <w:szCs w:val="24"/>
          <w:lang w:val="en-IN"/>
        </w:rPr>
        <w:t xml:space="preserve">Bidder </w:t>
      </w:r>
      <w:r w:rsidR="00927319" w:rsidRPr="00225E54">
        <w:rPr>
          <w:rFonts w:ascii="Times New Roman" w:hAnsi="Times New Roman" w:cs="Times New Roman"/>
          <w:sz w:val="24"/>
          <w:szCs w:val="24"/>
          <w:lang w:val="en-IN"/>
        </w:rPr>
        <w:t>under this RFP; an</w:t>
      </w:r>
      <w:r w:rsidRPr="00225E54">
        <w:rPr>
          <w:rFonts w:ascii="Times New Roman" w:hAnsi="Times New Roman" w:cs="Times New Roman"/>
          <w:sz w:val="24"/>
          <w:szCs w:val="24"/>
          <w:lang w:val="en-IN"/>
        </w:rPr>
        <w:t xml:space="preserve">d/or </w:t>
      </w:r>
    </w:p>
    <w:p w14:paraId="080199AD" w14:textId="28AA9091" w:rsidR="00A030D0" w:rsidRPr="00225E54" w:rsidRDefault="00487591"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0F0A10" w:rsidRPr="00225E54">
        <w:rPr>
          <w:rFonts w:ascii="Times New Roman" w:hAnsi="Times New Roman" w:cs="Times New Roman"/>
          <w:sz w:val="24"/>
          <w:szCs w:val="24"/>
          <w:lang w:val="en-IN"/>
        </w:rPr>
        <w:t>Any</w:t>
      </w:r>
      <w:r w:rsidRPr="00225E54">
        <w:rPr>
          <w:rFonts w:ascii="Times New Roman" w:hAnsi="Times New Roman" w:cs="Times New Roman"/>
          <w:sz w:val="24"/>
          <w:szCs w:val="24"/>
          <w:lang w:val="en-IN"/>
        </w:rPr>
        <w:t xml:space="preserve"> or all deliverables or s</w:t>
      </w:r>
      <w:r w:rsidR="00A030D0" w:rsidRPr="00225E54">
        <w:rPr>
          <w:rFonts w:ascii="Times New Roman" w:hAnsi="Times New Roman" w:cs="Times New Roman"/>
          <w:sz w:val="24"/>
          <w:szCs w:val="24"/>
          <w:lang w:val="en-IN"/>
        </w:rPr>
        <w:t xml:space="preserve">ervices infringing any patent, </w:t>
      </w:r>
      <w:r w:rsidR="00DD04EA" w:rsidRPr="00225E54">
        <w:rPr>
          <w:rFonts w:ascii="Times New Roman" w:hAnsi="Times New Roman" w:cs="Times New Roman"/>
          <w:sz w:val="24"/>
          <w:szCs w:val="24"/>
          <w:lang w:val="en-IN"/>
        </w:rPr>
        <w:t>trademarks</w:t>
      </w:r>
      <w:r w:rsidR="00A030D0" w:rsidRPr="00225E54">
        <w:rPr>
          <w:rFonts w:ascii="Times New Roman" w:hAnsi="Times New Roman" w:cs="Times New Roman"/>
          <w:sz w:val="24"/>
          <w:szCs w:val="24"/>
          <w:lang w:val="en-IN"/>
        </w:rPr>
        <w:t>, copyrig</w:t>
      </w:r>
      <w:r w:rsidRPr="00225E54">
        <w:rPr>
          <w:rFonts w:ascii="Times New Roman" w:hAnsi="Times New Roman" w:cs="Times New Roman"/>
          <w:sz w:val="24"/>
          <w:szCs w:val="24"/>
          <w:lang w:val="en-IN"/>
        </w:rPr>
        <w:t>hts or such other intellectual property r</w:t>
      </w:r>
      <w:r w:rsidR="00A030D0" w:rsidRPr="00225E54">
        <w:rPr>
          <w:rFonts w:ascii="Times New Roman" w:hAnsi="Times New Roman" w:cs="Times New Roman"/>
          <w:sz w:val="24"/>
          <w:szCs w:val="24"/>
          <w:lang w:val="en-IN"/>
        </w:rPr>
        <w:t xml:space="preserve">ights; and/or </w:t>
      </w:r>
    </w:p>
    <w:p w14:paraId="40713C5E" w14:textId="50AB57E8"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w:t>
      </w:r>
      <w:r w:rsidR="000F0A10" w:rsidRPr="00225E54">
        <w:rPr>
          <w:rFonts w:ascii="Times New Roman" w:hAnsi="Times New Roman" w:cs="Times New Roman"/>
          <w:sz w:val="24"/>
          <w:szCs w:val="24"/>
          <w:lang w:val="en-IN"/>
        </w:rPr>
        <w:t>Breach</w:t>
      </w:r>
      <w:r w:rsidRPr="00225E54">
        <w:rPr>
          <w:rFonts w:ascii="Times New Roman" w:hAnsi="Times New Roman" w:cs="Times New Roman"/>
          <w:sz w:val="24"/>
          <w:szCs w:val="24"/>
          <w:lang w:val="en-IN"/>
        </w:rPr>
        <w:t xml:space="preserve"> of confidentiality obligations of the </w:t>
      </w:r>
      <w:r w:rsidR="009772F1" w:rsidRPr="00225E54">
        <w:rPr>
          <w:rFonts w:ascii="Times New Roman" w:hAnsi="Times New Roman" w:cs="Times New Roman"/>
          <w:sz w:val="24"/>
          <w:szCs w:val="24"/>
          <w:lang w:val="en-IN"/>
        </w:rPr>
        <w:t xml:space="preserve">Bidder </w:t>
      </w:r>
      <w:r w:rsidRPr="00225E54">
        <w:rPr>
          <w:rFonts w:ascii="Times New Roman" w:hAnsi="Times New Roman" w:cs="Times New Roman"/>
          <w:sz w:val="24"/>
          <w:szCs w:val="24"/>
          <w:lang w:val="en-IN"/>
        </w:rPr>
        <w:t xml:space="preserve">contained in this RFP; and/or </w:t>
      </w:r>
    </w:p>
    <w:p w14:paraId="68DD93C3" w14:textId="010C23B7" w:rsidR="00A030D0" w:rsidRPr="00225E54" w:rsidRDefault="00A030D0" w:rsidP="00AF392C">
      <w:pPr>
        <w:pStyle w:val="ListParagraph"/>
        <w:spacing w:after="0" w:line="240" w:lineRule="auto"/>
        <w:ind w:left="1440"/>
        <w:jc w:val="both"/>
        <w:rPr>
          <w:rFonts w:ascii="Times New Roman" w:hAnsi="Times New Roman" w:cs="Times New Roman"/>
          <w:sz w:val="24"/>
          <w:szCs w:val="24"/>
          <w:lang w:val="en-IN"/>
        </w:rPr>
      </w:pPr>
      <w:r w:rsidRPr="00225E54">
        <w:rPr>
          <w:rFonts w:ascii="Times New Roman" w:hAnsi="Times New Roman" w:cs="Times New Roman"/>
          <w:sz w:val="24"/>
          <w:szCs w:val="24"/>
          <w:lang w:val="en-IN"/>
        </w:rPr>
        <w:t xml:space="preserve">• Negligence or gross misconduct attributable to the </w:t>
      </w:r>
      <w:r w:rsidR="009772F1" w:rsidRPr="00225E54">
        <w:rPr>
          <w:rFonts w:ascii="Times New Roman" w:hAnsi="Times New Roman" w:cs="Times New Roman"/>
          <w:sz w:val="24"/>
          <w:szCs w:val="24"/>
          <w:lang w:val="en-IN"/>
        </w:rPr>
        <w:t xml:space="preserve">Bidder </w:t>
      </w:r>
      <w:r w:rsidRPr="00225E54">
        <w:rPr>
          <w:rFonts w:ascii="Times New Roman" w:hAnsi="Times New Roman" w:cs="Times New Roman"/>
          <w:sz w:val="24"/>
          <w:szCs w:val="24"/>
          <w:lang w:val="en-IN"/>
        </w:rPr>
        <w:t xml:space="preserve">or its employees. </w:t>
      </w:r>
    </w:p>
    <w:p w14:paraId="177A9149" w14:textId="77777777" w:rsidR="00D82DAE" w:rsidRPr="00225E54" w:rsidRDefault="00D82DAE" w:rsidP="00AF392C">
      <w:pPr>
        <w:pStyle w:val="ListParagraph"/>
        <w:autoSpaceDE w:val="0"/>
        <w:autoSpaceDN w:val="0"/>
        <w:adjustRightInd w:val="0"/>
        <w:spacing w:after="0" w:line="240" w:lineRule="auto"/>
        <w:ind w:left="709"/>
        <w:jc w:val="both"/>
        <w:rPr>
          <w:rFonts w:ascii="Times New Roman" w:hAnsi="Times New Roman" w:cs="Times New Roman"/>
          <w:sz w:val="24"/>
          <w:szCs w:val="24"/>
        </w:rPr>
      </w:pPr>
    </w:p>
    <w:p w14:paraId="54245125" w14:textId="55F815F9" w:rsidR="008002E6" w:rsidRPr="00225E54" w:rsidRDefault="00494979" w:rsidP="00AF392C">
      <w:pPr>
        <w:pStyle w:val="ListParagraph"/>
        <w:autoSpaceDE w:val="0"/>
        <w:autoSpaceDN w:val="0"/>
        <w:adjustRightInd w:val="0"/>
        <w:spacing w:after="0" w:line="240" w:lineRule="auto"/>
        <w:ind w:left="567" w:hanging="567"/>
        <w:jc w:val="both"/>
        <w:rPr>
          <w:rFonts w:ascii="Times New Roman" w:hAnsi="Times New Roman" w:cs="Times New Roman"/>
          <w:b/>
          <w:bCs/>
          <w:sz w:val="24"/>
          <w:szCs w:val="24"/>
        </w:rPr>
      </w:pPr>
      <w:r w:rsidRPr="00225E54">
        <w:rPr>
          <w:rFonts w:ascii="Times New Roman" w:hAnsi="Times New Roman" w:cs="Times New Roman"/>
          <w:b/>
          <w:bCs/>
          <w:sz w:val="24"/>
          <w:szCs w:val="24"/>
        </w:rPr>
        <w:t>10.</w:t>
      </w:r>
      <w:r w:rsidR="00B10E88" w:rsidRPr="00225E54">
        <w:rPr>
          <w:rFonts w:ascii="Times New Roman" w:hAnsi="Times New Roman" w:cs="Times New Roman"/>
          <w:b/>
          <w:bCs/>
          <w:sz w:val="24"/>
          <w:szCs w:val="24"/>
        </w:rPr>
        <w:t>3</w:t>
      </w:r>
      <w:r w:rsidR="008002E6" w:rsidRPr="00225E54">
        <w:rPr>
          <w:rFonts w:ascii="Times New Roman" w:hAnsi="Times New Roman" w:cs="Times New Roman"/>
          <w:b/>
          <w:bCs/>
          <w:sz w:val="24"/>
          <w:szCs w:val="24"/>
        </w:rPr>
        <w:tab/>
        <w:t xml:space="preserve">Signing of Integrity Pact by Bidder &amp; </w:t>
      </w:r>
      <w:r w:rsidR="00245726" w:rsidRPr="00225E54">
        <w:rPr>
          <w:rFonts w:ascii="Times New Roman" w:hAnsi="Times New Roman" w:cs="Times New Roman"/>
          <w:b/>
          <w:bCs/>
          <w:sz w:val="24"/>
          <w:szCs w:val="24"/>
        </w:rPr>
        <w:t>IAMCL</w:t>
      </w:r>
    </w:p>
    <w:p w14:paraId="1049D80E" w14:textId="77777777" w:rsidR="008002E6" w:rsidRPr="00225E54" w:rsidRDefault="008002E6" w:rsidP="00AF392C">
      <w:pPr>
        <w:pStyle w:val="ListParagraph"/>
        <w:autoSpaceDE w:val="0"/>
        <w:autoSpaceDN w:val="0"/>
        <w:adjustRightInd w:val="0"/>
        <w:spacing w:after="0" w:line="240" w:lineRule="auto"/>
        <w:ind w:left="567" w:hanging="567"/>
        <w:jc w:val="both"/>
        <w:rPr>
          <w:rFonts w:ascii="Times New Roman" w:hAnsi="Times New Roman" w:cs="Times New Roman"/>
          <w:b/>
          <w:bCs/>
          <w:sz w:val="24"/>
          <w:szCs w:val="24"/>
        </w:rPr>
      </w:pPr>
    </w:p>
    <w:p w14:paraId="7BF23BDE" w14:textId="2D4CE5E3" w:rsidR="008002E6" w:rsidRPr="00225E54" w:rsidRDefault="008002E6" w:rsidP="00AF392C">
      <w:pPr>
        <w:pStyle w:val="ListParagraph"/>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The Bidder has to sign the Integrity Pact and submit a copy of the same along with Technical Bid. Format of the Integrity Pact is attached at Annexure </w:t>
      </w:r>
      <w:r w:rsidR="00BF7A07" w:rsidRPr="00225E54">
        <w:rPr>
          <w:rFonts w:ascii="Times New Roman" w:hAnsi="Times New Roman" w:cs="Times New Roman"/>
          <w:sz w:val="24"/>
          <w:szCs w:val="24"/>
        </w:rPr>
        <w:t>I</w:t>
      </w:r>
      <w:r w:rsidR="00325290">
        <w:rPr>
          <w:rFonts w:ascii="Times New Roman" w:hAnsi="Times New Roman" w:cs="Times New Roman"/>
          <w:sz w:val="24"/>
          <w:szCs w:val="24"/>
        </w:rPr>
        <w:t>II</w:t>
      </w:r>
      <w:r w:rsidR="004F54FB" w:rsidRPr="00225E54">
        <w:rPr>
          <w:rFonts w:ascii="Times New Roman" w:hAnsi="Times New Roman" w:cs="Times New Roman"/>
          <w:sz w:val="24"/>
          <w:szCs w:val="24"/>
        </w:rPr>
        <w:t>C</w:t>
      </w:r>
    </w:p>
    <w:p w14:paraId="16EFA8FD" w14:textId="77777777" w:rsidR="004F54FB" w:rsidRPr="00225E54" w:rsidRDefault="004F54FB" w:rsidP="00AF392C">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0332B6C6" w14:textId="1813BA4C" w:rsidR="004F54FB" w:rsidRPr="00225E54" w:rsidRDefault="00C20763" w:rsidP="00AF392C">
      <w:pPr>
        <w:pStyle w:val="ListParagraph"/>
        <w:autoSpaceDE w:val="0"/>
        <w:autoSpaceDN w:val="0"/>
        <w:adjustRightInd w:val="0"/>
        <w:spacing w:after="0" w:line="240" w:lineRule="auto"/>
        <w:ind w:left="567" w:hanging="567"/>
        <w:jc w:val="both"/>
        <w:rPr>
          <w:rFonts w:ascii="Times New Roman" w:hAnsi="Times New Roman" w:cs="Times New Roman"/>
          <w:b/>
          <w:bCs/>
          <w:sz w:val="24"/>
          <w:szCs w:val="24"/>
        </w:rPr>
      </w:pPr>
      <w:r w:rsidRPr="00225E54">
        <w:rPr>
          <w:rFonts w:ascii="Times New Roman" w:hAnsi="Times New Roman" w:cs="Times New Roman"/>
          <w:b/>
          <w:bCs/>
          <w:sz w:val="24"/>
          <w:szCs w:val="24"/>
        </w:rPr>
        <w:t>10.</w:t>
      </w:r>
      <w:r w:rsidR="00B10E88" w:rsidRPr="00225E54">
        <w:rPr>
          <w:rFonts w:ascii="Times New Roman" w:hAnsi="Times New Roman" w:cs="Times New Roman"/>
          <w:b/>
          <w:bCs/>
          <w:sz w:val="24"/>
          <w:szCs w:val="24"/>
        </w:rPr>
        <w:t>4</w:t>
      </w:r>
      <w:r w:rsidR="004F54FB" w:rsidRPr="00225E54">
        <w:rPr>
          <w:rFonts w:ascii="Times New Roman" w:hAnsi="Times New Roman" w:cs="Times New Roman"/>
          <w:b/>
          <w:bCs/>
          <w:sz w:val="24"/>
          <w:szCs w:val="24"/>
        </w:rPr>
        <w:tab/>
        <w:t xml:space="preserve">Submission of Certificate cum </w:t>
      </w:r>
      <w:r w:rsidR="005A60ED" w:rsidRPr="00225E54">
        <w:rPr>
          <w:rFonts w:ascii="Times New Roman" w:hAnsi="Times New Roman" w:cs="Times New Roman"/>
          <w:b/>
          <w:bCs/>
          <w:sz w:val="24"/>
          <w:szCs w:val="24"/>
        </w:rPr>
        <w:t>D</w:t>
      </w:r>
      <w:r w:rsidR="004F54FB" w:rsidRPr="00225E54">
        <w:rPr>
          <w:rFonts w:ascii="Times New Roman" w:hAnsi="Times New Roman" w:cs="Times New Roman"/>
          <w:b/>
          <w:bCs/>
          <w:sz w:val="24"/>
          <w:szCs w:val="24"/>
        </w:rPr>
        <w:t xml:space="preserve">eclaration of </w:t>
      </w:r>
      <w:r w:rsidR="005A60ED" w:rsidRPr="00225E54">
        <w:rPr>
          <w:rFonts w:ascii="Times New Roman" w:hAnsi="Times New Roman" w:cs="Times New Roman"/>
          <w:b/>
          <w:bCs/>
          <w:sz w:val="24"/>
          <w:szCs w:val="24"/>
        </w:rPr>
        <w:t>N</w:t>
      </w:r>
      <w:r w:rsidR="004F54FB" w:rsidRPr="00225E54">
        <w:rPr>
          <w:rFonts w:ascii="Times New Roman" w:hAnsi="Times New Roman" w:cs="Times New Roman"/>
          <w:b/>
          <w:bCs/>
          <w:sz w:val="24"/>
          <w:szCs w:val="24"/>
        </w:rPr>
        <w:t xml:space="preserve">o </w:t>
      </w:r>
      <w:r w:rsidR="005A60ED" w:rsidRPr="00225E54">
        <w:rPr>
          <w:rFonts w:ascii="Times New Roman" w:hAnsi="Times New Roman" w:cs="Times New Roman"/>
          <w:b/>
          <w:bCs/>
          <w:sz w:val="24"/>
          <w:szCs w:val="24"/>
        </w:rPr>
        <w:t>C</w:t>
      </w:r>
      <w:r w:rsidR="004F54FB" w:rsidRPr="00225E54">
        <w:rPr>
          <w:rFonts w:ascii="Times New Roman" w:hAnsi="Times New Roman" w:cs="Times New Roman"/>
          <w:b/>
          <w:bCs/>
          <w:sz w:val="24"/>
          <w:szCs w:val="24"/>
        </w:rPr>
        <w:t xml:space="preserve">onflict of </w:t>
      </w:r>
      <w:r w:rsidR="005A60ED" w:rsidRPr="00225E54">
        <w:rPr>
          <w:rFonts w:ascii="Times New Roman" w:hAnsi="Times New Roman" w:cs="Times New Roman"/>
          <w:b/>
          <w:bCs/>
          <w:sz w:val="24"/>
          <w:szCs w:val="24"/>
        </w:rPr>
        <w:t>I</w:t>
      </w:r>
      <w:r w:rsidR="004F54FB" w:rsidRPr="00225E54">
        <w:rPr>
          <w:rFonts w:ascii="Times New Roman" w:hAnsi="Times New Roman" w:cs="Times New Roman"/>
          <w:b/>
          <w:bCs/>
          <w:sz w:val="24"/>
          <w:szCs w:val="24"/>
        </w:rPr>
        <w:t>nterest</w:t>
      </w:r>
    </w:p>
    <w:p w14:paraId="4B9A7AA2" w14:textId="77777777" w:rsidR="004F54FB" w:rsidRPr="00225E54" w:rsidRDefault="004F54FB" w:rsidP="00AF392C">
      <w:pPr>
        <w:pStyle w:val="ListParagraph"/>
        <w:autoSpaceDE w:val="0"/>
        <w:autoSpaceDN w:val="0"/>
        <w:adjustRightInd w:val="0"/>
        <w:spacing w:after="0" w:line="240" w:lineRule="auto"/>
        <w:ind w:left="567"/>
        <w:jc w:val="both"/>
        <w:rPr>
          <w:rFonts w:ascii="Times New Roman" w:hAnsi="Times New Roman" w:cs="Times New Roman"/>
          <w:sz w:val="24"/>
          <w:szCs w:val="24"/>
        </w:rPr>
      </w:pPr>
    </w:p>
    <w:p w14:paraId="005F753F" w14:textId="1FEBC760" w:rsidR="00494979" w:rsidRPr="00225E54" w:rsidRDefault="004F54FB" w:rsidP="00AF392C">
      <w:pPr>
        <w:pStyle w:val="ListParagraph"/>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225E54">
        <w:rPr>
          <w:rFonts w:ascii="Times New Roman" w:hAnsi="Times New Roman" w:cs="Times New Roman"/>
          <w:sz w:val="24"/>
          <w:szCs w:val="24"/>
        </w:rPr>
        <w:t xml:space="preserve">The Bidder has to sign a declaration of no conflict of interest and submit a copy of the </w:t>
      </w:r>
      <w:r w:rsidRPr="00225E54">
        <w:rPr>
          <w:rFonts w:ascii="Times New Roman" w:hAnsi="Times New Roman" w:cs="Times New Roman"/>
          <w:color w:val="000000" w:themeColor="text1"/>
          <w:sz w:val="24"/>
          <w:szCs w:val="24"/>
        </w:rPr>
        <w:t xml:space="preserve">same along with </w:t>
      </w:r>
      <w:r w:rsidR="00927319" w:rsidRPr="00225E54">
        <w:rPr>
          <w:rFonts w:ascii="Times New Roman" w:hAnsi="Times New Roman" w:cs="Times New Roman"/>
          <w:color w:val="000000" w:themeColor="text1"/>
          <w:sz w:val="24"/>
          <w:szCs w:val="24"/>
        </w:rPr>
        <w:t>t</w:t>
      </w:r>
      <w:r w:rsidRPr="00225E54">
        <w:rPr>
          <w:rFonts w:ascii="Times New Roman" w:hAnsi="Times New Roman" w:cs="Times New Roman"/>
          <w:color w:val="000000" w:themeColor="text1"/>
          <w:sz w:val="24"/>
          <w:szCs w:val="24"/>
        </w:rPr>
        <w:t xml:space="preserve">echnical </w:t>
      </w:r>
      <w:r w:rsidR="005A60ED" w:rsidRPr="00225E54">
        <w:rPr>
          <w:rFonts w:ascii="Times New Roman" w:hAnsi="Times New Roman" w:cs="Times New Roman"/>
          <w:color w:val="000000" w:themeColor="text1"/>
          <w:sz w:val="24"/>
          <w:szCs w:val="24"/>
        </w:rPr>
        <w:t>b</w:t>
      </w:r>
      <w:r w:rsidRPr="00225E54">
        <w:rPr>
          <w:rFonts w:ascii="Times New Roman" w:hAnsi="Times New Roman" w:cs="Times New Roman"/>
          <w:color w:val="000000" w:themeColor="text1"/>
          <w:sz w:val="24"/>
          <w:szCs w:val="24"/>
        </w:rPr>
        <w:t>id.</w:t>
      </w:r>
      <w:r w:rsidR="00D82DAE" w:rsidRPr="00225E54">
        <w:rPr>
          <w:rFonts w:ascii="Times New Roman" w:hAnsi="Times New Roman" w:cs="Times New Roman"/>
          <w:color w:val="000000" w:themeColor="text1"/>
          <w:sz w:val="24"/>
          <w:szCs w:val="24"/>
        </w:rPr>
        <w:t xml:space="preserve"> </w:t>
      </w:r>
      <w:r w:rsidRPr="00225E54">
        <w:rPr>
          <w:rFonts w:ascii="Times New Roman" w:hAnsi="Times New Roman" w:cs="Times New Roman"/>
          <w:color w:val="000000" w:themeColor="text1"/>
          <w:sz w:val="24"/>
          <w:szCs w:val="24"/>
        </w:rPr>
        <w:t xml:space="preserve">Format of the same is attached at Annexure </w:t>
      </w:r>
      <w:r w:rsidR="00BF7A07" w:rsidRPr="00225E54">
        <w:rPr>
          <w:rFonts w:ascii="Times New Roman" w:hAnsi="Times New Roman" w:cs="Times New Roman"/>
          <w:color w:val="000000" w:themeColor="text1"/>
          <w:sz w:val="24"/>
          <w:szCs w:val="24"/>
        </w:rPr>
        <w:t>I</w:t>
      </w:r>
      <w:r w:rsidR="00325290">
        <w:rPr>
          <w:rFonts w:ascii="Times New Roman" w:hAnsi="Times New Roman" w:cs="Times New Roman"/>
          <w:color w:val="000000" w:themeColor="text1"/>
          <w:sz w:val="24"/>
          <w:szCs w:val="24"/>
        </w:rPr>
        <w:t>II</w:t>
      </w:r>
      <w:r w:rsidRPr="00225E54">
        <w:rPr>
          <w:rFonts w:ascii="Times New Roman" w:hAnsi="Times New Roman" w:cs="Times New Roman"/>
          <w:color w:val="000000" w:themeColor="text1"/>
          <w:sz w:val="24"/>
          <w:szCs w:val="24"/>
        </w:rPr>
        <w:t>D</w:t>
      </w:r>
    </w:p>
    <w:p w14:paraId="676FAFCE"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sz w:val="24"/>
          <w:szCs w:val="24"/>
        </w:rPr>
      </w:pPr>
    </w:p>
    <w:p w14:paraId="122CD3EE" w14:textId="750A6B87" w:rsidR="00C53A9A" w:rsidRPr="00225E54" w:rsidRDefault="00C53A9A"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11.0</w:t>
      </w:r>
      <w:r w:rsidRPr="00225E54">
        <w:rPr>
          <w:rFonts w:ascii="Times New Roman" w:hAnsi="Times New Roman" w:cs="Times New Roman"/>
          <w:b/>
          <w:bCs/>
          <w:sz w:val="24"/>
          <w:szCs w:val="24"/>
        </w:rPr>
        <w:tab/>
        <w:t>Disclaimers</w:t>
      </w:r>
    </w:p>
    <w:p w14:paraId="5CCB0EFA" w14:textId="77777777" w:rsidR="00C53A9A" w:rsidRPr="00225E54" w:rsidRDefault="00C53A9A" w:rsidP="00AF392C">
      <w:pPr>
        <w:autoSpaceDE w:val="0"/>
        <w:autoSpaceDN w:val="0"/>
        <w:adjustRightInd w:val="0"/>
        <w:spacing w:after="0" w:line="240" w:lineRule="auto"/>
        <w:jc w:val="both"/>
        <w:rPr>
          <w:rFonts w:ascii="Times New Roman" w:hAnsi="Times New Roman" w:cs="Times New Roman"/>
          <w:sz w:val="24"/>
          <w:szCs w:val="24"/>
        </w:rPr>
      </w:pPr>
    </w:p>
    <w:p w14:paraId="42B84D07" w14:textId="4EBF680B" w:rsidR="000D0E0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1</w:t>
      </w:r>
      <w:r w:rsidR="000D0E04" w:rsidRPr="00225E54">
        <w:rPr>
          <w:rFonts w:ascii="Times New Roman" w:hAnsi="Times New Roman" w:cs="Times New Roman"/>
          <w:b/>
          <w:bCs/>
          <w:sz w:val="24"/>
          <w:szCs w:val="24"/>
        </w:rPr>
        <w:t xml:space="preserve"> Costs to be borne by Bidders</w:t>
      </w:r>
    </w:p>
    <w:p w14:paraId="336FD232"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sz w:val="24"/>
          <w:szCs w:val="24"/>
        </w:rPr>
      </w:pPr>
    </w:p>
    <w:p w14:paraId="63DF9B08" w14:textId="439CF456"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All costs and expenses incurred by Bidders in any way associated with the development, preparation and submission of responses including but not limited to the attendance at meetings, discussions, demonstrations, etc. and providing any additional information required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be borne entirely and exclusively by the</w:t>
      </w:r>
      <w:r w:rsidR="005A60ED" w:rsidRPr="00225E54">
        <w:rPr>
          <w:rFonts w:ascii="Times New Roman" w:hAnsi="Times New Roman" w:cs="Times New Roman"/>
          <w:sz w:val="24"/>
          <w:szCs w:val="24"/>
        </w:rPr>
        <w:t xml:space="preserve"> </w:t>
      </w:r>
      <w:r w:rsidR="00390F9C" w:rsidRPr="00225E54">
        <w:rPr>
          <w:rFonts w:ascii="Times New Roman" w:hAnsi="Times New Roman" w:cs="Times New Roman"/>
          <w:sz w:val="24"/>
          <w:szCs w:val="24"/>
        </w:rPr>
        <w:t>Bidders</w:t>
      </w:r>
      <w:r w:rsidRPr="00225E54">
        <w:rPr>
          <w:rFonts w:ascii="Times New Roman" w:hAnsi="Times New Roman" w:cs="Times New Roman"/>
          <w:sz w:val="24"/>
          <w:szCs w:val="24"/>
        </w:rPr>
        <w:t>.</w:t>
      </w:r>
    </w:p>
    <w:p w14:paraId="144B7E11"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b/>
          <w:bCs/>
          <w:sz w:val="24"/>
          <w:szCs w:val="24"/>
        </w:rPr>
      </w:pPr>
    </w:p>
    <w:p w14:paraId="2F3004D4" w14:textId="4C9168B2" w:rsidR="000D0E0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2</w:t>
      </w:r>
      <w:r w:rsidR="000D0E04" w:rsidRPr="00225E54">
        <w:rPr>
          <w:rFonts w:ascii="Times New Roman" w:hAnsi="Times New Roman" w:cs="Times New Roman"/>
          <w:b/>
          <w:bCs/>
          <w:sz w:val="24"/>
          <w:szCs w:val="24"/>
        </w:rPr>
        <w:t xml:space="preserve"> No Legal Relationship</w:t>
      </w:r>
    </w:p>
    <w:p w14:paraId="60360AC3"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sz w:val="24"/>
          <w:szCs w:val="24"/>
        </w:rPr>
      </w:pPr>
    </w:p>
    <w:p w14:paraId="1447BB33" w14:textId="694250D4"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No binding commercial relationship will exist between any of the Bidders and </w:t>
      </w:r>
      <w:r w:rsidR="000F0A10" w:rsidRPr="00225E54">
        <w:rPr>
          <w:rFonts w:ascii="Times New Roman" w:hAnsi="Times New Roman" w:cs="Times New Roman"/>
          <w:sz w:val="24"/>
          <w:szCs w:val="24"/>
        </w:rPr>
        <w:t>IIFCL Mutual Fund (IDF) / IAMCL</w:t>
      </w:r>
      <w:r w:rsidRPr="00225E54">
        <w:rPr>
          <w:rFonts w:ascii="Times New Roman" w:hAnsi="Times New Roman" w:cs="Times New Roman"/>
          <w:sz w:val="24"/>
          <w:szCs w:val="24"/>
        </w:rPr>
        <w:t xml:space="preserve"> until execution of a contractual agreement.</w:t>
      </w:r>
    </w:p>
    <w:p w14:paraId="1EE55DA2"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sz w:val="24"/>
          <w:szCs w:val="24"/>
        </w:rPr>
      </w:pPr>
    </w:p>
    <w:p w14:paraId="6045DBFA" w14:textId="016A606A" w:rsidR="000D0E0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3</w:t>
      </w:r>
      <w:r w:rsidR="000D0E04" w:rsidRPr="00225E54">
        <w:rPr>
          <w:rFonts w:ascii="Times New Roman" w:hAnsi="Times New Roman" w:cs="Times New Roman"/>
          <w:b/>
          <w:bCs/>
          <w:sz w:val="24"/>
          <w:szCs w:val="24"/>
        </w:rPr>
        <w:t xml:space="preserve"> Bidder Obligation to Inform Itself</w:t>
      </w:r>
    </w:p>
    <w:p w14:paraId="7314F4A3"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sz w:val="24"/>
          <w:szCs w:val="24"/>
        </w:rPr>
      </w:pPr>
    </w:p>
    <w:p w14:paraId="05FA03DC" w14:textId="69017DA0"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The Bidders must conduct its own investigation and analysis regarding any information contained in the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document and the meaning and impact of that information.</w:t>
      </w:r>
    </w:p>
    <w:p w14:paraId="6372BF19"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387449C5" w14:textId="793D4907" w:rsidR="000D0E0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4</w:t>
      </w:r>
      <w:r w:rsidR="000D0E04" w:rsidRPr="00225E54">
        <w:rPr>
          <w:rFonts w:ascii="Times New Roman" w:hAnsi="Times New Roman" w:cs="Times New Roman"/>
          <w:b/>
          <w:bCs/>
          <w:sz w:val="24"/>
          <w:szCs w:val="24"/>
        </w:rPr>
        <w:t xml:space="preserve"> Evaluation of Offers</w:t>
      </w:r>
    </w:p>
    <w:p w14:paraId="603EEEAB"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b/>
          <w:bCs/>
          <w:sz w:val="24"/>
          <w:szCs w:val="24"/>
        </w:rPr>
      </w:pPr>
    </w:p>
    <w:p w14:paraId="695709BC" w14:textId="277C6821"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Each Bidder acknowledges and accepts that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may in its absolute discretion apply selection criteria specified in the document for evaluation of proposals for short listing / selecting the eligible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(s). The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document will not form part of any contract or arrangement, which may result from the issue of this document or any investigation or review, carried out by a Bidder.</w:t>
      </w:r>
    </w:p>
    <w:p w14:paraId="2A8C092F" w14:textId="77777777" w:rsidR="00DD04EA" w:rsidRPr="00225E54" w:rsidRDefault="00DD04EA" w:rsidP="00AF392C">
      <w:pPr>
        <w:spacing w:after="0" w:line="240" w:lineRule="auto"/>
        <w:rPr>
          <w:rFonts w:ascii="Times New Roman" w:hAnsi="Times New Roman" w:cs="Times New Roman"/>
          <w:sz w:val="24"/>
          <w:szCs w:val="24"/>
        </w:rPr>
      </w:pPr>
    </w:p>
    <w:p w14:paraId="3F67DD69" w14:textId="36EC83E0" w:rsidR="000D0E04" w:rsidRPr="00225E54" w:rsidRDefault="00494979" w:rsidP="00AF392C">
      <w:pPr>
        <w:spacing w:after="0" w:line="240" w:lineRule="auto"/>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5</w:t>
      </w:r>
      <w:r w:rsidR="000D0E04" w:rsidRPr="00225E54">
        <w:rPr>
          <w:rFonts w:ascii="Times New Roman" w:hAnsi="Times New Roman" w:cs="Times New Roman"/>
          <w:b/>
          <w:bCs/>
          <w:sz w:val="24"/>
          <w:szCs w:val="24"/>
        </w:rPr>
        <w:t xml:space="preserve"> Errors and Omissions</w:t>
      </w:r>
    </w:p>
    <w:p w14:paraId="0EA5E129"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0CBB9779" w14:textId="014476DB"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Each Bidder should notify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of any error, omission, or discrepancy found in this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document.</w:t>
      </w:r>
    </w:p>
    <w:p w14:paraId="13AEAB91"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2EF88C67" w14:textId="39259511" w:rsidR="000D0E0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6</w:t>
      </w:r>
      <w:r w:rsidR="000D0E04" w:rsidRPr="00225E54">
        <w:rPr>
          <w:rFonts w:ascii="Times New Roman" w:hAnsi="Times New Roman" w:cs="Times New Roman"/>
          <w:b/>
          <w:bCs/>
          <w:sz w:val="24"/>
          <w:szCs w:val="24"/>
        </w:rPr>
        <w:t xml:space="preserve"> Acceptance of Terms</w:t>
      </w:r>
    </w:p>
    <w:p w14:paraId="102F2423"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7B8A0896" w14:textId="4D26451E"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A Bidder will, by responding to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for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be deemed to have accepted the terms of this</w:t>
      </w:r>
      <w:r w:rsidR="007E4539" w:rsidRPr="00225E54">
        <w:rPr>
          <w:rFonts w:ascii="Times New Roman" w:hAnsi="Times New Roman" w:cs="Times New Roman"/>
          <w:sz w:val="24"/>
          <w:szCs w:val="24"/>
        </w:rPr>
        <w:t xml:space="preserve"> RFP</w:t>
      </w:r>
      <w:r w:rsidRPr="00225E54">
        <w:rPr>
          <w:rFonts w:ascii="Times New Roman" w:hAnsi="Times New Roman" w:cs="Times New Roman"/>
          <w:sz w:val="24"/>
          <w:szCs w:val="24"/>
        </w:rPr>
        <w:t>.</w:t>
      </w:r>
    </w:p>
    <w:p w14:paraId="79785355" w14:textId="77777777" w:rsidR="000D0E04" w:rsidRPr="00225E54" w:rsidRDefault="000D0E04" w:rsidP="00AF392C">
      <w:pPr>
        <w:autoSpaceDE w:val="0"/>
        <w:autoSpaceDN w:val="0"/>
        <w:adjustRightInd w:val="0"/>
        <w:spacing w:after="0" w:line="240" w:lineRule="auto"/>
        <w:jc w:val="both"/>
        <w:rPr>
          <w:rFonts w:ascii="Times New Roman" w:hAnsi="Times New Roman" w:cs="Times New Roman"/>
          <w:b/>
          <w:bCs/>
          <w:sz w:val="24"/>
          <w:szCs w:val="24"/>
        </w:rPr>
      </w:pPr>
    </w:p>
    <w:p w14:paraId="1821D300" w14:textId="6D7CCF27" w:rsidR="000D0E04" w:rsidRPr="00423FCF"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7</w:t>
      </w:r>
      <w:r w:rsidR="000D0E04" w:rsidRPr="00225E54">
        <w:rPr>
          <w:rFonts w:ascii="Times New Roman" w:hAnsi="Times New Roman" w:cs="Times New Roman"/>
          <w:b/>
          <w:bCs/>
          <w:sz w:val="24"/>
          <w:szCs w:val="24"/>
        </w:rPr>
        <w:t xml:space="preserve"> </w:t>
      </w:r>
      <w:r w:rsidR="00C93E9A" w:rsidRPr="00423FCF">
        <w:rPr>
          <w:rFonts w:ascii="Times New Roman" w:hAnsi="Times New Roman" w:cs="Times New Roman"/>
          <w:b/>
          <w:bCs/>
          <w:sz w:val="24"/>
          <w:szCs w:val="24"/>
        </w:rPr>
        <w:t>RFP</w:t>
      </w:r>
      <w:r w:rsidR="006E3B0A" w:rsidRPr="00423FCF">
        <w:rPr>
          <w:rFonts w:ascii="Times New Roman" w:hAnsi="Times New Roman" w:cs="Times New Roman"/>
          <w:b/>
          <w:bCs/>
          <w:sz w:val="24"/>
          <w:szCs w:val="24"/>
        </w:rPr>
        <w:t xml:space="preserve"> submission</w:t>
      </w:r>
    </w:p>
    <w:p w14:paraId="64A868DC" w14:textId="77777777" w:rsidR="000D0E04" w:rsidRPr="00423FCF" w:rsidRDefault="000D0E04" w:rsidP="00AF392C">
      <w:pPr>
        <w:autoSpaceDE w:val="0"/>
        <w:autoSpaceDN w:val="0"/>
        <w:adjustRightInd w:val="0"/>
        <w:spacing w:after="0" w:line="240" w:lineRule="auto"/>
        <w:jc w:val="both"/>
        <w:rPr>
          <w:rFonts w:ascii="Times New Roman" w:hAnsi="Times New Roman" w:cs="Times New Roman"/>
          <w:b/>
          <w:bCs/>
          <w:sz w:val="24"/>
          <w:szCs w:val="24"/>
        </w:rPr>
      </w:pPr>
    </w:p>
    <w:p w14:paraId="2BCBB32A" w14:textId="6823FA9F" w:rsidR="000D0E04" w:rsidRPr="00423FCF"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423FCF">
        <w:rPr>
          <w:rFonts w:ascii="Times New Roman" w:hAnsi="Times New Roman" w:cs="Times New Roman"/>
          <w:sz w:val="24"/>
          <w:szCs w:val="24"/>
        </w:rPr>
        <w:t xml:space="preserve">Copies of the </w:t>
      </w:r>
      <w:r w:rsidR="00C93E9A" w:rsidRPr="00423FCF">
        <w:rPr>
          <w:rFonts w:ascii="Times New Roman" w:hAnsi="Times New Roman" w:cs="Times New Roman"/>
          <w:sz w:val="24"/>
          <w:szCs w:val="24"/>
        </w:rPr>
        <w:t>RFP</w:t>
      </w:r>
      <w:r w:rsidRPr="00423FCF">
        <w:rPr>
          <w:rFonts w:ascii="Times New Roman" w:hAnsi="Times New Roman" w:cs="Times New Roman"/>
          <w:sz w:val="24"/>
          <w:szCs w:val="24"/>
        </w:rPr>
        <w:t xml:space="preserve"> must be submitted before the aforementioned closing date and time mentioned in </w:t>
      </w:r>
      <w:r w:rsidR="004D2172" w:rsidRPr="00AF0546">
        <w:rPr>
          <w:rFonts w:ascii="Times New Roman" w:hAnsi="Times New Roman" w:cs="Times New Roman"/>
          <w:sz w:val="24"/>
          <w:szCs w:val="24"/>
        </w:rPr>
        <w:t>the “</w:t>
      </w:r>
      <w:r w:rsidRPr="00AF0546">
        <w:rPr>
          <w:rFonts w:ascii="Times New Roman" w:hAnsi="Times New Roman" w:cs="Times New Roman"/>
          <w:sz w:val="24"/>
          <w:szCs w:val="24"/>
        </w:rPr>
        <w:t>Critical Information Summary</w:t>
      </w:r>
      <w:r w:rsidR="004D2172" w:rsidRPr="00423FCF">
        <w:rPr>
          <w:rFonts w:ascii="Times New Roman" w:hAnsi="Times New Roman" w:cs="Times New Roman"/>
          <w:sz w:val="24"/>
          <w:szCs w:val="24"/>
        </w:rPr>
        <w:t>” herein above</w:t>
      </w:r>
      <w:r w:rsidRPr="00423FCF">
        <w:rPr>
          <w:rFonts w:ascii="Times New Roman" w:hAnsi="Times New Roman" w:cs="Times New Roman"/>
          <w:sz w:val="24"/>
          <w:szCs w:val="24"/>
        </w:rPr>
        <w:t>.</w:t>
      </w:r>
    </w:p>
    <w:p w14:paraId="40A513AC" w14:textId="77777777" w:rsidR="000D0E04" w:rsidRPr="00423FCF"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17F076EB" w14:textId="77777777" w:rsidR="000D0E04" w:rsidRPr="00423FCF" w:rsidRDefault="000D0E04" w:rsidP="00AF392C">
      <w:pPr>
        <w:autoSpaceDE w:val="0"/>
        <w:autoSpaceDN w:val="0"/>
        <w:adjustRightInd w:val="0"/>
        <w:spacing w:after="0" w:line="240" w:lineRule="auto"/>
        <w:ind w:left="567"/>
        <w:jc w:val="both"/>
        <w:rPr>
          <w:rFonts w:ascii="Times New Roman" w:hAnsi="Times New Roman" w:cs="Times New Roman"/>
          <w:b/>
          <w:bCs/>
          <w:sz w:val="24"/>
          <w:szCs w:val="24"/>
        </w:rPr>
      </w:pPr>
      <w:r w:rsidRPr="00423FCF">
        <w:rPr>
          <w:rFonts w:ascii="Times New Roman" w:hAnsi="Times New Roman" w:cs="Times New Roman"/>
          <w:b/>
          <w:bCs/>
          <w:sz w:val="24"/>
          <w:szCs w:val="24"/>
        </w:rPr>
        <w:t>Faxed copies/copies sent through e-mail of any submission are not acceptable and will be rejected by the Company.</w:t>
      </w:r>
    </w:p>
    <w:p w14:paraId="7F0EC925" w14:textId="77777777" w:rsidR="000D0E04" w:rsidRPr="00423FCF" w:rsidRDefault="000D0E04" w:rsidP="00AF392C">
      <w:pPr>
        <w:autoSpaceDE w:val="0"/>
        <w:autoSpaceDN w:val="0"/>
        <w:adjustRightInd w:val="0"/>
        <w:spacing w:after="0" w:line="240" w:lineRule="auto"/>
        <w:ind w:left="567"/>
        <w:jc w:val="both"/>
        <w:rPr>
          <w:rFonts w:ascii="Times New Roman" w:hAnsi="Times New Roman" w:cs="Times New Roman"/>
          <w:b/>
          <w:bCs/>
          <w:sz w:val="24"/>
          <w:szCs w:val="24"/>
        </w:rPr>
      </w:pPr>
    </w:p>
    <w:p w14:paraId="2272B078" w14:textId="42D518CF"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423FCF">
        <w:rPr>
          <w:rFonts w:ascii="Times New Roman" w:hAnsi="Times New Roman" w:cs="Times New Roman"/>
          <w:sz w:val="24"/>
          <w:szCs w:val="24"/>
        </w:rPr>
        <w:t xml:space="preserve">All submissions, including any accompanying documents, will become the property of </w:t>
      </w:r>
      <w:r w:rsidR="00245726" w:rsidRPr="00423FCF">
        <w:rPr>
          <w:rFonts w:ascii="Times New Roman" w:hAnsi="Times New Roman" w:cs="Times New Roman"/>
          <w:sz w:val="24"/>
          <w:szCs w:val="24"/>
        </w:rPr>
        <w:t>IAMCL</w:t>
      </w:r>
      <w:r w:rsidRPr="00423FCF">
        <w:rPr>
          <w:rFonts w:ascii="Times New Roman" w:hAnsi="Times New Roman" w:cs="Times New Roman"/>
          <w:sz w:val="24"/>
          <w:szCs w:val="24"/>
        </w:rPr>
        <w:t xml:space="preserve">. Bidders shall be deemed to license, and grant all rights to </w:t>
      </w:r>
      <w:r w:rsidR="00245726" w:rsidRPr="00423FCF">
        <w:rPr>
          <w:rFonts w:ascii="Times New Roman" w:hAnsi="Times New Roman" w:cs="Times New Roman"/>
          <w:sz w:val="24"/>
          <w:szCs w:val="24"/>
        </w:rPr>
        <w:t>IAMCL</w:t>
      </w:r>
      <w:r w:rsidRPr="00423FCF">
        <w:rPr>
          <w:rFonts w:ascii="Times New Roman" w:hAnsi="Times New Roman" w:cs="Times New Roman"/>
          <w:sz w:val="24"/>
          <w:szCs w:val="24"/>
        </w:rPr>
        <w:t xml:space="preserve"> to reproduce the whole or any portion of their submission for the purpose of evaluation, to disclose the contents of the submission to other Bidders and to disclose and/or use the contents of the submission as the basis for processing of </w:t>
      </w:r>
      <w:r w:rsidR="00C93E9A" w:rsidRPr="00423FCF">
        <w:rPr>
          <w:rFonts w:ascii="Times New Roman" w:hAnsi="Times New Roman" w:cs="Times New Roman"/>
          <w:sz w:val="24"/>
          <w:szCs w:val="24"/>
        </w:rPr>
        <w:t>RFP</w:t>
      </w:r>
      <w:r w:rsidRPr="00423FCF">
        <w:rPr>
          <w:rFonts w:ascii="Times New Roman" w:hAnsi="Times New Roman" w:cs="Times New Roman"/>
          <w:sz w:val="24"/>
          <w:szCs w:val="24"/>
        </w:rPr>
        <w:t>, notwithstanding any copyright or other intellectual property right that may subsist in the submission or accompanying documents.</w:t>
      </w:r>
    </w:p>
    <w:p w14:paraId="24E8A7FD"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0C8157D3" w14:textId="66AF4232" w:rsidR="000D0E04" w:rsidRPr="00225E54" w:rsidRDefault="00494979" w:rsidP="00AF392C">
      <w:pPr>
        <w:autoSpaceDE w:val="0"/>
        <w:autoSpaceDN w:val="0"/>
        <w:adjustRightInd w:val="0"/>
        <w:spacing w:after="0" w:line="240" w:lineRule="auto"/>
        <w:ind w:left="567" w:hanging="567"/>
        <w:jc w:val="both"/>
        <w:rPr>
          <w:rFonts w:ascii="Times New Roman" w:hAnsi="Times New Roman" w:cs="Times New Roman"/>
          <w:b/>
          <w:bCs/>
          <w:sz w:val="24"/>
          <w:szCs w:val="24"/>
        </w:rPr>
      </w:pPr>
      <w:r w:rsidRPr="00225E54">
        <w:rPr>
          <w:rFonts w:ascii="Times New Roman" w:hAnsi="Times New Roman" w:cs="Times New Roman"/>
          <w:b/>
          <w:bCs/>
          <w:sz w:val="24"/>
          <w:szCs w:val="24"/>
        </w:rPr>
        <w:lastRenderedPageBreak/>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8</w:t>
      </w:r>
      <w:r w:rsidR="000D0E04" w:rsidRPr="00225E54">
        <w:rPr>
          <w:rFonts w:ascii="Times New Roman" w:hAnsi="Times New Roman" w:cs="Times New Roman"/>
          <w:b/>
          <w:bCs/>
          <w:sz w:val="24"/>
          <w:szCs w:val="24"/>
        </w:rPr>
        <w:tab/>
      </w:r>
      <w:r w:rsidR="006E3B0A" w:rsidRPr="00225E54">
        <w:rPr>
          <w:rFonts w:ascii="Times New Roman" w:hAnsi="Times New Roman" w:cs="Times New Roman"/>
          <w:b/>
          <w:bCs/>
          <w:sz w:val="24"/>
          <w:szCs w:val="24"/>
        </w:rPr>
        <w:t xml:space="preserve">Communication by </w:t>
      </w:r>
      <w:r w:rsidR="004D2172" w:rsidRPr="00225E54">
        <w:rPr>
          <w:rFonts w:ascii="Times New Roman" w:hAnsi="Times New Roman" w:cs="Times New Roman"/>
          <w:b/>
          <w:bCs/>
          <w:sz w:val="24"/>
          <w:szCs w:val="24"/>
        </w:rPr>
        <w:t>B</w:t>
      </w:r>
      <w:r w:rsidR="006E3B0A" w:rsidRPr="00225E54">
        <w:rPr>
          <w:rFonts w:ascii="Times New Roman" w:hAnsi="Times New Roman" w:cs="Times New Roman"/>
          <w:b/>
          <w:bCs/>
          <w:sz w:val="24"/>
          <w:szCs w:val="24"/>
        </w:rPr>
        <w:t>idders</w:t>
      </w:r>
    </w:p>
    <w:p w14:paraId="5912F4FF"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474DAF15" w14:textId="4D641FFE" w:rsidR="000D0E04" w:rsidRPr="00225E54" w:rsidRDefault="00245726"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IAMCL</w:t>
      </w:r>
      <w:r w:rsidR="000D0E04" w:rsidRPr="00225E54">
        <w:rPr>
          <w:rFonts w:ascii="Times New Roman" w:hAnsi="Times New Roman" w:cs="Times New Roman"/>
          <w:sz w:val="24"/>
          <w:szCs w:val="24"/>
        </w:rPr>
        <w:t xml:space="preserve"> will not answer any communication initiated by Bidders later than </w:t>
      </w:r>
      <w:r w:rsidR="006D58AB" w:rsidRPr="00225E54">
        <w:rPr>
          <w:rFonts w:ascii="Times New Roman" w:hAnsi="Times New Roman" w:cs="Times New Roman"/>
          <w:sz w:val="24"/>
          <w:szCs w:val="24"/>
        </w:rPr>
        <w:t>10 (</w:t>
      </w:r>
      <w:r w:rsidR="000D0E04" w:rsidRPr="00225E54">
        <w:rPr>
          <w:rFonts w:ascii="Times New Roman" w:hAnsi="Times New Roman" w:cs="Times New Roman"/>
          <w:sz w:val="24"/>
          <w:szCs w:val="24"/>
        </w:rPr>
        <w:t>ten</w:t>
      </w:r>
      <w:r w:rsidR="006D58AB" w:rsidRPr="00225E54">
        <w:rPr>
          <w:rFonts w:ascii="Times New Roman" w:hAnsi="Times New Roman" w:cs="Times New Roman"/>
          <w:sz w:val="24"/>
          <w:szCs w:val="24"/>
        </w:rPr>
        <w:t>)</w:t>
      </w:r>
      <w:r w:rsidR="000D0E04" w:rsidRPr="00225E54">
        <w:rPr>
          <w:rFonts w:ascii="Times New Roman" w:hAnsi="Times New Roman" w:cs="Times New Roman"/>
          <w:sz w:val="24"/>
          <w:szCs w:val="24"/>
        </w:rPr>
        <w:t xml:space="preserve"> business days prior to the due date for submission of </w:t>
      </w:r>
      <w:r w:rsidR="002A04EF" w:rsidRPr="00225E54">
        <w:rPr>
          <w:rFonts w:ascii="Times New Roman" w:hAnsi="Times New Roman" w:cs="Times New Roman"/>
          <w:sz w:val="24"/>
          <w:szCs w:val="24"/>
        </w:rPr>
        <w:t xml:space="preserve">this </w:t>
      </w:r>
      <w:r w:rsidR="00C93E9A" w:rsidRPr="00225E54">
        <w:rPr>
          <w:rFonts w:ascii="Times New Roman" w:hAnsi="Times New Roman" w:cs="Times New Roman"/>
          <w:sz w:val="24"/>
          <w:szCs w:val="24"/>
        </w:rPr>
        <w:t>RFP</w:t>
      </w:r>
      <w:r w:rsidR="000D0E04" w:rsidRPr="00225E54">
        <w:rPr>
          <w:rFonts w:ascii="Times New Roman" w:hAnsi="Times New Roman" w:cs="Times New Roman"/>
          <w:sz w:val="24"/>
          <w:szCs w:val="24"/>
        </w:rPr>
        <w:t xml:space="preserve">. However, </w:t>
      </w:r>
      <w:r w:rsidRPr="00225E54">
        <w:rPr>
          <w:rFonts w:ascii="Times New Roman" w:hAnsi="Times New Roman" w:cs="Times New Roman"/>
          <w:sz w:val="24"/>
          <w:szCs w:val="24"/>
        </w:rPr>
        <w:t>IAMCL</w:t>
      </w:r>
      <w:r w:rsidR="000D0E04" w:rsidRPr="00225E54">
        <w:rPr>
          <w:rFonts w:ascii="Times New Roman" w:hAnsi="Times New Roman" w:cs="Times New Roman"/>
          <w:sz w:val="24"/>
          <w:szCs w:val="24"/>
        </w:rPr>
        <w:t xml:space="preserve"> may, in its absolute discretion, seek additional information or material from any Bidders after the </w:t>
      </w:r>
      <w:r w:rsidR="00C93E9A" w:rsidRPr="00225E54">
        <w:rPr>
          <w:rFonts w:ascii="Times New Roman" w:hAnsi="Times New Roman" w:cs="Times New Roman"/>
          <w:sz w:val="24"/>
          <w:szCs w:val="24"/>
        </w:rPr>
        <w:t>RFP</w:t>
      </w:r>
      <w:r w:rsidR="000D0E04" w:rsidRPr="00225E54">
        <w:rPr>
          <w:rFonts w:ascii="Times New Roman" w:hAnsi="Times New Roman" w:cs="Times New Roman"/>
          <w:sz w:val="24"/>
          <w:szCs w:val="24"/>
        </w:rPr>
        <w:t xml:space="preserve"> closes and all such information and material provided must be taken to form part of that Bidder’s response.</w:t>
      </w:r>
    </w:p>
    <w:p w14:paraId="0A42874F"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354D8A89" w14:textId="24DB4751"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Bidders should provide details of their </w:t>
      </w:r>
      <w:r w:rsidR="002C5390" w:rsidRPr="00225E54">
        <w:rPr>
          <w:rFonts w:ascii="Times New Roman" w:hAnsi="Times New Roman" w:cs="Times New Roman"/>
          <w:sz w:val="24"/>
          <w:szCs w:val="24"/>
        </w:rPr>
        <w:t>f</w:t>
      </w:r>
      <w:r w:rsidRPr="00225E54">
        <w:rPr>
          <w:rFonts w:ascii="Times New Roman" w:hAnsi="Times New Roman" w:cs="Times New Roman"/>
          <w:sz w:val="24"/>
          <w:szCs w:val="24"/>
        </w:rPr>
        <w:t>ax, e</w:t>
      </w:r>
      <w:r w:rsidR="002C5390" w:rsidRPr="00225E54">
        <w:rPr>
          <w:rFonts w:ascii="Times New Roman" w:hAnsi="Times New Roman" w:cs="Times New Roman"/>
          <w:sz w:val="24"/>
          <w:szCs w:val="24"/>
        </w:rPr>
        <w:t>-</w:t>
      </w:r>
      <w:r w:rsidRPr="00225E54">
        <w:rPr>
          <w:rFonts w:ascii="Times New Roman" w:hAnsi="Times New Roman" w:cs="Times New Roman"/>
          <w:sz w:val="24"/>
          <w:szCs w:val="24"/>
        </w:rPr>
        <w:t xml:space="preserve">mail and full address(s) to ensure that replies to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could be conveyed promptly.</w:t>
      </w:r>
    </w:p>
    <w:p w14:paraId="7AC88361"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796529BB" w14:textId="022957D8"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 xml:space="preserve">If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its absolute discretion, deems that the originator of the question will gain an advantage by a response to a question, then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reserves the right to communicate such response to all Bidders.</w:t>
      </w:r>
    </w:p>
    <w:p w14:paraId="38FED0C3"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229B9CFD" w14:textId="4B6A95BA" w:rsidR="000D0E04" w:rsidRPr="00225E54" w:rsidRDefault="00245726"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IAMCL</w:t>
      </w:r>
      <w:r w:rsidR="000D0E04" w:rsidRPr="00225E54">
        <w:rPr>
          <w:rFonts w:ascii="Times New Roman" w:hAnsi="Times New Roman" w:cs="Times New Roman"/>
          <w:sz w:val="24"/>
          <w:szCs w:val="24"/>
        </w:rPr>
        <w:t xml:space="preserve"> may, in its absolute discretion, engage in discussion or negotiation with any Bidder (or simultaneously with more than one Bidder) after the </w:t>
      </w:r>
      <w:r w:rsidR="00C93E9A" w:rsidRPr="00225E54">
        <w:rPr>
          <w:rFonts w:ascii="Times New Roman" w:hAnsi="Times New Roman" w:cs="Times New Roman"/>
          <w:sz w:val="24"/>
          <w:szCs w:val="24"/>
        </w:rPr>
        <w:t>RFP</w:t>
      </w:r>
      <w:r w:rsidR="000D0E04" w:rsidRPr="00225E54">
        <w:rPr>
          <w:rFonts w:ascii="Times New Roman" w:hAnsi="Times New Roman" w:cs="Times New Roman"/>
          <w:sz w:val="24"/>
          <w:szCs w:val="24"/>
        </w:rPr>
        <w:t xml:space="preserve"> closes to improve or clarify any response.</w:t>
      </w:r>
    </w:p>
    <w:p w14:paraId="04684E5F" w14:textId="77777777" w:rsidR="0044075D" w:rsidRPr="00225E54" w:rsidRDefault="0044075D" w:rsidP="00AF392C">
      <w:pPr>
        <w:autoSpaceDE w:val="0"/>
        <w:autoSpaceDN w:val="0"/>
        <w:adjustRightInd w:val="0"/>
        <w:spacing w:after="0" w:line="240" w:lineRule="auto"/>
        <w:ind w:left="567"/>
        <w:jc w:val="both"/>
        <w:rPr>
          <w:rFonts w:ascii="Times New Roman" w:hAnsi="Times New Roman" w:cs="Times New Roman"/>
          <w:sz w:val="24"/>
          <w:szCs w:val="24"/>
        </w:rPr>
      </w:pPr>
    </w:p>
    <w:p w14:paraId="74D17B33" w14:textId="747FB3AF" w:rsidR="000D0E04" w:rsidRPr="00225E54" w:rsidRDefault="00494979" w:rsidP="00AF392C">
      <w:pPr>
        <w:autoSpaceDE w:val="0"/>
        <w:autoSpaceDN w:val="0"/>
        <w:adjustRightInd w:val="0"/>
        <w:spacing w:after="0" w:line="240" w:lineRule="auto"/>
        <w:ind w:left="567"/>
        <w:jc w:val="both"/>
        <w:rPr>
          <w:rFonts w:ascii="Times New Roman" w:hAnsi="Times New Roman" w:cs="Times New Roman"/>
          <w:b/>
          <w:bCs/>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w:t>
      </w:r>
      <w:r w:rsidR="00ED0527" w:rsidRPr="00225E54">
        <w:rPr>
          <w:rFonts w:ascii="Times New Roman" w:hAnsi="Times New Roman" w:cs="Times New Roman"/>
          <w:b/>
          <w:bCs/>
          <w:sz w:val="24"/>
          <w:szCs w:val="24"/>
        </w:rPr>
        <w:t>9</w:t>
      </w:r>
      <w:r w:rsidR="000D0E04" w:rsidRPr="00225E54">
        <w:rPr>
          <w:rFonts w:ascii="Times New Roman" w:hAnsi="Times New Roman" w:cs="Times New Roman"/>
          <w:b/>
          <w:bCs/>
          <w:sz w:val="24"/>
          <w:szCs w:val="24"/>
        </w:rPr>
        <w:tab/>
        <w:t>Notification</w:t>
      </w:r>
    </w:p>
    <w:p w14:paraId="23703F80"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2440E19A" w14:textId="3170A88E" w:rsidR="000D0E04" w:rsidRPr="00225E54" w:rsidRDefault="00245726"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IAMCL</w:t>
      </w:r>
      <w:r w:rsidR="000D0E04" w:rsidRPr="00225E54">
        <w:rPr>
          <w:rFonts w:ascii="Times New Roman" w:hAnsi="Times New Roman" w:cs="Times New Roman"/>
          <w:sz w:val="24"/>
          <w:szCs w:val="24"/>
        </w:rPr>
        <w:t xml:space="preserve"> will notify all short-listed Bidders in writing as soon as practicable about the outcome of th</w:t>
      </w:r>
      <w:r w:rsidR="00D80AC4" w:rsidRPr="00225E54">
        <w:rPr>
          <w:rFonts w:ascii="Times New Roman" w:hAnsi="Times New Roman" w:cs="Times New Roman"/>
          <w:sz w:val="24"/>
          <w:szCs w:val="24"/>
        </w:rPr>
        <w:t>is</w:t>
      </w:r>
      <w:r w:rsidR="000D0E04" w:rsidRPr="00225E54">
        <w:rPr>
          <w:rFonts w:ascii="Times New Roman" w:hAnsi="Times New Roman" w:cs="Times New Roman"/>
          <w:sz w:val="24"/>
          <w:szCs w:val="24"/>
        </w:rPr>
        <w:t xml:space="preserve"> </w:t>
      </w:r>
      <w:r w:rsidR="00C93E9A" w:rsidRPr="00225E54">
        <w:rPr>
          <w:rFonts w:ascii="Times New Roman" w:hAnsi="Times New Roman" w:cs="Times New Roman"/>
          <w:sz w:val="24"/>
          <w:szCs w:val="24"/>
        </w:rPr>
        <w:t>RFP</w:t>
      </w:r>
      <w:r w:rsidR="000D0E04" w:rsidRPr="00225E54">
        <w:rPr>
          <w:rFonts w:ascii="Times New Roman" w:hAnsi="Times New Roman" w:cs="Times New Roman"/>
          <w:sz w:val="24"/>
          <w:szCs w:val="24"/>
        </w:rPr>
        <w:t xml:space="preserve">. </w:t>
      </w:r>
      <w:r w:rsidRPr="00225E54">
        <w:rPr>
          <w:rFonts w:ascii="Times New Roman" w:hAnsi="Times New Roman" w:cs="Times New Roman"/>
          <w:sz w:val="24"/>
          <w:szCs w:val="24"/>
        </w:rPr>
        <w:t>IAMCL</w:t>
      </w:r>
      <w:r w:rsidR="000D0E04" w:rsidRPr="00225E54">
        <w:rPr>
          <w:rFonts w:ascii="Times New Roman" w:hAnsi="Times New Roman" w:cs="Times New Roman"/>
          <w:sz w:val="24"/>
          <w:szCs w:val="24"/>
        </w:rPr>
        <w:t xml:space="preserve"> is not obliged to provide any reasons for any such acceptance or rejection.</w:t>
      </w:r>
    </w:p>
    <w:p w14:paraId="681B8B16"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03B3C966" w14:textId="58CE46E8" w:rsidR="000D0E04" w:rsidRPr="00225E54" w:rsidRDefault="00494979"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b/>
          <w:bCs/>
          <w:sz w:val="24"/>
          <w:szCs w:val="24"/>
        </w:rPr>
        <w:t>11</w:t>
      </w:r>
      <w:r w:rsidR="005A41E3" w:rsidRPr="00225E54">
        <w:rPr>
          <w:rFonts w:ascii="Times New Roman" w:hAnsi="Times New Roman" w:cs="Times New Roman"/>
          <w:b/>
          <w:bCs/>
          <w:sz w:val="24"/>
          <w:szCs w:val="24"/>
        </w:rPr>
        <w:t>.1</w:t>
      </w:r>
      <w:r w:rsidR="00ED0527" w:rsidRPr="00225E54">
        <w:rPr>
          <w:rFonts w:ascii="Times New Roman" w:hAnsi="Times New Roman" w:cs="Times New Roman"/>
          <w:b/>
          <w:bCs/>
          <w:sz w:val="24"/>
          <w:szCs w:val="24"/>
        </w:rPr>
        <w:t>0</w:t>
      </w:r>
      <w:r w:rsidR="000D0E04" w:rsidRPr="00225E54">
        <w:rPr>
          <w:rFonts w:ascii="Times New Roman" w:hAnsi="Times New Roman" w:cs="Times New Roman"/>
          <w:b/>
          <w:bCs/>
          <w:sz w:val="24"/>
          <w:szCs w:val="24"/>
        </w:rPr>
        <w:tab/>
        <w:t xml:space="preserve"> Disqualification</w:t>
      </w:r>
    </w:p>
    <w:p w14:paraId="234211F1" w14:textId="77777777" w:rsidR="000D0E04"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p>
    <w:p w14:paraId="38B713C2" w14:textId="77777777" w:rsidR="00D82DAE" w:rsidRPr="00225E54" w:rsidRDefault="000D0E04"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Any form of canvassing/lobbying/influence/query regarding short listing, status, etc. will be a disqualification.</w:t>
      </w:r>
    </w:p>
    <w:p w14:paraId="627DBEB5" w14:textId="77777777" w:rsidR="00B630BB" w:rsidRPr="00225E54" w:rsidRDefault="00B630BB" w:rsidP="00AF392C">
      <w:pPr>
        <w:autoSpaceDE w:val="0"/>
        <w:autoSpaceDN w:val="0"/>
        <w:adjustRightInd w:val="0"/>
        <w:spacing w:after="0" w:line="240" w:lineRule="auto"/>
        <w:ind w:left="567"/>
        <w:jc w:val="both"/>
        <w:rPr>
          <w:rFonts w:ascii="Times New Roman" w:hAnsi="Times New Roman" w:cs="Times New Roman"/>
          <w:sz w:val="24"/>
          <w:szCs w:val="24"/>
        </w:rPr>
      </w:pPr>
    </w:p>
    <w:p w14:paraId="0D0A1FAA" w14:textId="6D51E495" w:rsidR="00B630BB" w:rsidRPr="00225E54" w:rsidRDefault="00B630BB"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b/>
          <w:sz w:val="24"/>
          <w:szCs w:val="24"/>
        </w:rPr>
        <w:t>11.</w:t>
      </w:r>
      <w:r w:rsidR="00ED0527" w:rsidRPr="00225E54">
        <w:rPr>
          <w:rFonts w:ascii="Times New Roman" w:hAnsi="Times New Roman" w:cs="Times New Roman"/>
          <w:b/>
          <w:sz w:val="24"/>
          <w:szCs w:val="24"/>
        </w:rPr>
        <w:t>11</w:t>
      </w:r>
      <w:r w:rsidRPr="00225E54">
        <w:rPr>
          <w:rFonts w:ascii="Times New Roman" w:hAnsi="Times New Roman" w:cs="Times New Roman"/>
          <w:b/>
          <w:sz w:val="24"/>
          <w:szCs w:val="24"/>
        </w:rPr>
        <w:t xml:space="preserve"> </w:t>
      </w:r>
      <w:r w:rsidRPr="00225E54">
        <w:rPr>
          <w:rFonts w:ascii="Times New Roman" w:hAnsi="Times New Roman" w:cs="Times New Roman"/>
          <w:sz w:val="24"/>
          <w:szCs w:val="24"/>
        </w:rPr>
        <w:tab/>
      </w:r>
      <w:r w:rsidRPr="00225E54">
        <w:rPr>
          <w:rFonts w:ascii="Times New Roman" w:hAnsi="Times New Roman" w:cs="Times New Roman"/>
          <w:b/>
          <w:sz w:val="24"/>
          <w:szCs w:val="24"/>
        </w:rPr>
        <w:t>Right to Reject Bids</w:t>
      </w:r>
    </w:p>
    <w:p w14:paraId="586D848A" w14:textId="77777777" w:rsidR="00B630BB" w:rsidRPr="00225E54" w:rsidRDefault="00B630BB" w:rsidP="00AF392C">
      <w:pPr>
        <w:autoSpaceDE w:val="0"/>
        <w:autoSpaceDN w:val="0"/>
        <w:adjustRightInd w:val="0"/>
        <w:spacing w:after="0" w:line="240" w:lineRule="auto"/>
        <w:ind w:left="567"/>
        <w:jc w:val="both"/>
        <w:rPr>
          <w:rFonts w:ascii="Times New Roman" w:hAnsi="Times New Roman" w:cs="Times New Roman"/>
          <w:sz w:val="24"/>
          <w:szCs w:val="24"/>
        </w:rPr>
      </w:pPr>
    </w:p>
    <w:p w14:paraId="7C827C6B" w14:textId="3C008959" w:rsidR="00B630BB" w:rsidRPr="00225E54" w:rsidRDefault="00245726" w:rsidP="00AF392C">
      <w:pPr>
        <w:autoSpaceDE w:val="0"/>
        <w:autoSpaceDN w:val="0"/>
        <w:adjustRightInd w:val="0"/>
        <w:spacing w:after="0" w:line="240" w:lineRule="auto"/>
        <w:ind w:left="567"/>
        <w:jc w:val="both"/>
        <w:rPr>
          <w:rFonts w:ascii="Times New Roman" w:hAnsi="Times New Roman" w:cs="Times New Roman"/>
          <w:sz w:val="24"/>
          <w:szCs w:val="24"/>
        </w:rPr>
      </w:pPr>
      <w:r w:rsidRPr="00225E54">
        <w:rPr>
          <w:rFonts w:ascii="Times New Roman" w:hAnsi="Times New Roman" w:cs="Times New Roman"/>
          <w:sz w:val="24"/>
          <w:szCs w:val="24"/>
        </w:rPr>
        <w:t>IAMCL</w:t>
      </w:r>
      <w:r w:rsidR="00B630BB" w:rsidRPr="00225E54">
        <w:rPr>
          <w:rFonts w:ascii="Times New Roman" w:hAnsi="Times New Roman" w:cs="Times New Roman"/>
          <w:sz w:val="24"/>
          <w:szCs w:val="24"/>
        </w:rPr>
        <w:t xml:space="preserve"> reserves the absolute and unconditional right to reject the </w:t>
      </w:r>
      <w:r w:rsidR="001B34B8" w:rsidRPr="00225E54">
        <w:rPr>
          <w:rFonts w:ascii="Times New Roman" w:hAnsi="Times New Roman" w:cs="Times New Roman"/>
          <w:sz w:val="24"/>
          <w:szCs w:val="24"/>
        </w:rPr>
        <w:t>B</w:t>
      </w:r>
      <w:r w:rsidR="00B630BB" w:rsidRPr="00225E54">
        <w:rPr>
          <w:rFonts w:ascii="Times New Roman" w:hAnsi="Times New Roman" w:cs="Times New Roman"/>
          <w:sz w:val="24"/>
          <w:szCs w:val="24"/>
        </w:rPr>
        <w:t xml:space="preserve">id if it is not in accordance with the requirements </w:t>
      </w:r>
      <w:r w:rsidR="00E3363C" w:rsidRPr="00225E54">
        <w:rPr>
          <w:rFonts w:ascii="Times New Roman" w:hAnsi="Times New Roman" w:cs="Times New Roman"/>
          <w:sz w:val="24"/>
          <w:szCs w:val="24"/>
        </w:rPr>
        <w:t xml:space="preserve">of this RFP and no correspondence will be entertained by </w:t>
      </w:r>
      <w:r w:rsidRPr="00225E54">
        <w:rPr>
          <w:rFonts w:ascii="Times New Roman" w:hAnsi="Times New Roman" w:cs="Times New Roman"/>
          <w:sz w:val="24"/>
          <w:szCs w:val="24"/>
        </w:rPr>
        <w:t>IAMCL</w:t>
      </w:r>
      <w:r w:rsidR="00E3363C" w:rsidRPr="00225E54">
        <w:rPr>
          <w:rFonts w:ascii="Times New Roman" w:hAnsi="Times New Roman" w:cs="Times New Roman"/>
          <w:sz w:val="24"/>
          <w:szCs w:val="24"/>
        </w:rPr>
        <w:t xml:space="preserve"> in the matter. </w:t>
      </w:r>
    </w:p>
    <w:p w14:paraId="34EC105B" w14:textId="77777777" w:rsidR="005A41E3" w:rsidRPr="00225E54" w:rsidRDefault="005A41E3" w:rsidP="00AF392C">
      <w:pPr>
        <w:autoSpaceDE w:val="0"/>
        <w:autoSpaceDN w:val="0"/>
        <w:adjustRightInd w:val="0"/>
        <w:spacing w:after="0" w:line="240" w:lineRule="auto"/>
        <w:ind w:left="567"/>
        <w:jc w:val="both"/>
        <w:rPr>
          <w:rFonts w:ascii="Times New Roman" w:hAnsi="Times New Roman" w:cs="Times New Roman"/>
          <w:b/>
          <w:bCs/>
          <w:sz w:val="24"/>
          <w:szCs w:val="24"/>
        </w:rPr>
      </w:pPr>
    </w:p>
    <w:p w14:paraId="5F3C33B8" w14:textId="77777777" w:rsidR="007F77E4" w:rsidRPr="00225E54" w:rsidRDefault="0049497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12</w:t>
      </w:r>
      <w:r w:rsidR="005A41E3" w:rsidRPr="00225E54">
        <w:rPr>
          <w:rFonts w:ascii="Times New Roman" w:hAnsi="Times New Roman" w:cs="Times New Roman"/>
          <w:b/>
          <w:bCs/>
          <w:sz w:val="24"/>
          <w:szCs w:val="24"/>
        </w:rPr>
        <w:tab/>
      </w:r>
      <w:r w:rsidR="007F77E4" w:rsidRPr="00225E54">
        <w:rPr>
          <w:rFonts w:ascii="Times New Roman" w:hAnsi="Times New Roman" w:cs="Times New Roman"/>
          <w:b/>
          <w:bCs/>
          <w:sz w:val="24"/>
          <w:szCs w:val="24"/>
        </w:rPr>
        <w:t>General Terms and Conditions:</w:t>
      </w:r>
    </w:p>
    <w:p w14:paraId="239910AF" w14:textId="77777777" w:rsidR="00E9023A" w:rsidRPr="00225E54" w:rsidRDefault="00E9023A" w:rsidP="00AF392C">
      <w:pPr>
        <w:autoSpaceDE w:val="0"/>
        <w:autoSpaceDN w:val="0"/>
        <w:adjustRightInd w:val="0"/>
        <w:spacing w:after="0" w:line="240" w:lineRule="auto"/>
        <w:jc w:val="both"/>
        <w:rPr>
          <w:rFonts w:ascii="Times New Roman" w:hAnsi="Times New Roman" w:cs="Times New Roman"/>
          <w:sz w:val="24"/>
          <w:szCs w:val="24"/>
        </w:rPr>
      </w:pPr>
    </w:p>
    <w:p w14:paraId="44780955" w14:textId="3AEC1CC6" w:rsidR="00E9023A"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(These terms and conditions are generic in nature, which have been mentioned for the knowledge of the</w:t>
      </w:r>
      <w:r w:rsidR="00E9023A" w:rsidRPr="00225E54">
        <w:rPr>
          <w:rFonts w:ascii="Times New Roman" w:hAnsi="Times New Roman" w:cs="Times New Roman"/>
          <w:sz w:val="24"/>
          <w:szCs w:val="24"/>
        </w:rPr>
        <w:t xml:space="preserv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and may be changed to specific terms and conditions with necessary changes with each</w:t>
      </w:r>
      <w:r w:rsidR="00E9023A" w:rsidRPr="00225E54">
        <w:rPr>
          <w:rFonts w:ascii="Times New Roman" w:hAnsi="Times New Roman" w:cs="Times New Roman"/>
          <w:sz w:val="24"/>
          <w:szCs w:val="24"/>
        </w:rPr>
        <w:t xml:space="preserve"> </w:t>
      </w:r>
      <w:r w:rsidR="007977BA" w:rsidRPr="00225E54">
        <w:rPr>
          <w:rFonts w:ascii="Times New Roman" w:hAnsi="Times New Roman" w:cs="Times New Roman"/>
          <w:sz w:val="24"/>
          <w:szCs w:val="24"/>
        </w:rPr>
        <w:t>w</w:t>
      </w:r>
      <w:r w:rsidR="00E9023A" w:rsidRPr="00225E54">
        <w:rPr>
          <w:rFonts w:ascii="Times New Roman" w:hAnsi="Times New Roman" w:cs="Times New Roman"/>
          <w:sz w:val="24"/>
          <w:szCs w:val="24"/>
        </w:rPr>
        <w:t xml:space="preserve">ork </w:t>
      </w:r>
      <w:r w:rsidR="007977BA" w:rsidRPr="00225E54">
        <w:rPr>
          <w:rFonts w:ascii="Times New Roman" w:hAnsi="Times New Roman" w:cs="Times New Roman"/>
          <w:sz w:val="24"/>
          <w:szCs w:val="24"/>
        </w:rPr>
        <w:t>o</w:t>
      </w:r>
      <w:r w:rsidR="00E9023A" w:rsidRPr="00225E54">
        <w:rPr>
          <w:rFonts w:ascii="Times New Roman" w:hAnsi="Times New Roman" w:cs="Times New Roman"/>
          <w:sz w:val="24"/>
          <w:szCs w:val="24"/>
        </w:rPr>
        <w:t>rder as and when a</w:t>
      </w:r>
      <w:r w:rsidRPr="00225E54">
        <w:rPr>
          <w:rFonts w:ascii="Times New Roman" w:hAnsi="Times New Roman" w:cs="Times New Roman"/>
          <w:sz w:val="24"/>
          <w:szCs w:val="24"/>
        </w:rPr>
        <w:t>pplicable).</w:t>
      </w:r>
    </w:p>
    <w:p w14:paraId="4C0AE4B5" w14:textId="77777777" w:rsidR="00E9023A" w:rsidRPr="00225E54" w:rsidRDefault="00E9023A" w:rsidP="00AF392C">
      <w:pPr>
        <w:autoSpaceDE w:val="0"/>
        <w:autoSpaceDN w:val="0"/>
        <w:adjustRightInd w:val="0"/>
        <w:spacing w:after="0" w:line="240" w:lineRule="auto"/>
        <w:jc w:val="both"/>
        <w:rPr>
          <w:rFonts w:ascii="Times New Roman" w:hAnsi="Times New Roman" w:cs="Times New Roman"/>
          <w:sz w:val="24"/>
          <w:szCs w:val="24"/>
        </w:rPr>
      </w:pPr>
    </w:p>
    <w:p w14:paraId="58F4E3FF" w14:textId="0F18BBF6" w:rsidR="007F77E4"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E9023A" w:rsidRPr="00225E54">
        <w:rPr>
          <w:rFonts w:ascii="Times New Roman" w:hAnsi="Times New Roman" w:cs="Times New Roman"/>
          <w:sz w:val="24"/>
          <w:szCs w:val="24"/>
        </w:rPr>
        <w:tab/>
      </w:r>
      <w:r w:rsidR="007F77E4" w:rsidRPr="00225E54">
        <w:rPr>
          <w:rFonts w:ascii="Times New Roman" w:hAnsi="Times New Roman" w:cs="Times New Roman"/>
          <w:sz w:val="24"/>
          <w:szCs w:val="24"/>
        </w:rPr>
        <w:t>Use of Contract Documents and Information</w:t>
      </w:r>
    </w:p>
    <w:p w14:paraId="45DB8B39" w14:textId="77777777" w:rsidR="00E9023A" w:rsidRPr="00225E54" w:rsidRDefault="00E9023A" w:rsidP="00AF392C">
      <w:pPr>
        <w:autoSpaceDE w:val="0"/>
        <w:autoSpaceDN w:val="0"/>
        <w:adjustRightInd w:val="0"/>
        <w:spacing w:after="0" w:line="240" w:lineRule="auto"/>
        <w:jc w:val="both"/>
        <w:rPr>
          <w:rFonts w:ascii="Times New Roman" w:hAnsi="Times New Roman" w:cs="Times New Roman"/>
          <w:sz w:val="24"/>
          <w:szCs w:val="24"/>
        </w:rPr>
      </w:pPr>
    </w:p>
    <w:p w14:paraId="1278DE87" w14:textId="5E1F5D4F" w:rsidR="007F77E4"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lastRenderedPageBreak/>
        <w:t xml:space="preserve">The </w:t>
      </w:r>
      <w:r w:rsidR="00E43C28" w:rsidRPr="00225E54">
        <w:rPr>
          <w:rFonts w:ascii="Times New Roman" w:hAnsi="Times New Roman" w:cs="Times New Roman"/>
          <w:sz w:val="24"/>
          <w:szCs w:val="24"/>
        </w:rPr>
        <w:t>Bidder</w:t>
      </w:r>
      <w:r w:rsidR="000F22E0"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shall not, without </w:t>
      </w:r>
      <w:r w:rsidR="00245726" w:rsidRPr="00225E54">
        <w:rPr>
          <w:rFonts w:ascii="Times New Roman" w:hAnsi="Times New Roman" w:cs="Times New Roman"/>
          <w:sz w:val="24"/>
          <w:szCs w:val="24"/>
        </w:rPr>
        <w:t>IAMCL</w:t>
      </w:r>
      <w:r w:rsidR="00393292" w:rsidRPr="00225E54">
        <w:rPr>
          <w:rFonts w:ascii="Times New Roman" w:hAnsi="Times New Roman" w:cs="Times New Roman"/>
          <w:sz w:val="24"/>
          <w:szCs w:val="24"/>
        </w:rPr>
        <w:t>’s</w:t>
      </w:r>
      <w:r w:rsidRPr="00225E54">
        <w:rPr>
          <w:rFonts w:ascii="Times New Roman" w:hAnsi="Times New Roman" w:cs="Times New Roman"/>
          <w:sz w:val="24"/>
          <w:szCs w:val="24"/>
        </w:rPr>
        <w:t xml:space="preserve"> prior written consent, disclose the Contract, or furnish</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any provision thereof, or any specification, plan, </w:t>
      </w:r>
      <w:r w:rsidR="00E9023A" w:rsidRPr="00225E54">
        <w:rPr>
          <w:rFonts w:ascii="Times New Roman" w:hAnsi="Times New Roman" w:cs="Times New Roman"/>
          <w:sz w:val="24"/>
          <w:szCs w:val="24"/>
        </w:rPr>
        <w:t>d</w:t>
      </w:r>
      <w:r w:rsidRPr="00225E54">
        <w:rPr>
          <w:rFonts w:ascii="Times New Roman" w:hAnsi="Times New Roman" w:cs="Times New Roman"/>
          <w:sz w:val="24"/>
          <w:szCs w:val="24"/>
        </w:rPr>
        <w:t>rawing, pattern, sample or information, website</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contents, applications furnished by or on behalf of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connection therewith, to any</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person other than a person employed by the Supplier in the performance of the Contract.</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Disclosure to any such employed person shall be made in confidence and shall extend only </w:t>
      </w:r>
      <w:proofErr w:type="gramStart"/>
      <w:r w:rsidRPr="00225E54">
        <w:rPr>
          <w:rFonts w:ascii="Times New Roman" w:hAnsi="Times New Roman" w:cs="Times New Roman"/>
          <w:sz w:val="24"/>
          <w:szCs w:val="24"/>
        </w:rPr>
        <w:t>so</w:t>
      </w:r>
      <w:proofErr w:type="gramEnd"/>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far as may be necessary for purposes of such performance.</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The </w:t>
      </w:r>
      <w:r w:rsidR="007977BA" w:rsidRPr="00225E54">
        <w:rPr>
          <w:rFonts w:ascii="Times New Roman" w:hAnsi="Times New Roman" w:cs="Times New Roman"/>
          <w:sz w:val="24"/>
          <w:szCs w:val="24"/>
        </w:rPr>
        <w:t xml:space="preserve">Bidder </w:t>
      </w:r>
      <w:r w:rsidRPr="00225E54">
        <w:rPr>
          <w:rFonts w:ascii="Times New Roman" w:hAnsi="Times New Roman" w:cs="Times New Roman"/>
          <w:sz w:val="24"/>
          <w:szCs w:val="24"/>
        </w:rPr>
        <w:t>will treat as confidential all data and information about the Bank, obtained in the</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execution of his responsibilities, in strict confidence and will not reveal such information to any</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other party without the pri</w:t>
      </w:r>
      <w:r w:rsidR="00E9023A" w:rsidRPr="00225E54">
        <w:rPr>
          <w:rFonts w:ascii="Times New Roman" w:hAnsi="Times New Roman" w:cs="Times New Roman"/>
          <w:sz w:val="24"/>
          <w:szCs w:val="24"/>
        </w:rPr>
        <w:t>or written approval of the Company.</w:t>
      </w:r>
    </w:p>
    <w:p w14:paraId="41FDAC32" w14:textId="77777777" w:rsidR="00E9023A" w:rsidRPr="00225E54" w:rsidRDefault="00E9023A" w:rsidP="00AF392C">
      <w:pPr>
        <w:autoSpaceDE w:val="0"/>
        <w:autoSpaceDN w:val="0"/>
        <w:adjustRightInd w:val="0"/>
        <w:spacing w:after="0" w:line="240" w:lineRule="auto"/>
        <w:jc w:val="both"/>
        <w:rPr>
          <w:rFonts w:ascii="Times New Roman" w:hAnsi="Times New Roman" w:cs="Times New Roman"/>
          <w:sz w:val="24"/>
          <w:szCs w:val="24"/>
        </w:rPr>
      </w:pPr>
    </w:p>
    <w:p w14:paraId="3BC3DB1F" w14:textId="6E743806" w:rsidR="007F77E4"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II</w:t>
      </w:r>
      <w:r w:rsidR="007F77E4" w:rsidRPr="00225E54">
        <w:rPr>
          <w:rFonts w:ascii="Times New Roman" w:hAnsi="Times New Roman" w:cs="Times New Roman"/>
          <w:sz w:val="24"/>
          <w:szCs w:val="24"/>
        </w:rPr>
        <w:t xml:space="preserve"> </w:t>
      </w:r>
      <w:r w:rsidR="00E9023A" w:rsidRPr="00225E54">
        <w:rPr>
          <w:rFonts w:ascii="Times New Roman" w:hAnsi="Times New Roman" w:cs="Times New Roman"/>
          <w:sz w:val="24"/>
          <w:szCs w:val="24"/>
        </w:rPr>
        <w:tab/>
      </w:r>
      <w:r w:rsidR="007F77E4" w:rsidRPr="00225E54">
        <w:rPr>
          <w:rFonts w:ascii="Times New Roman" w:hAnsi="Times New Roman" w:cs="Times New Roman"/>
          <w:sz w:val="24"/>
          <w:szCs w:val="24"/>
        </w:rPr>
        <w:t xml:space="preserve">Governing </w:t>
      </w:r>
      <w:r w:rsidR="00933EF2" w:rsidRPr="00225E54">
        <w:rPr>
          <w:rFonts w:ascii="Times New Roman" w:hAnsi="Times New Roman" w:cs="Times New Roman"/>
          <w:sz w:val="24"/>
          <w:szCs w:val="24"/>
        </w:rPr>
        <w:t>L</w:t>
      </w:r>
      <w:r w:rsidR="007F77E4" w:rsidRPr="00225E54">
        <w:rPr>
          <w:rFonts w:ascii="Times New Roman" w:hAnsi="Times New Roman" w:cs="Times New Roman"/>
          <w:sz w:val="24"/>
          <w:szCs w:val="24"/>
        </w:rPr>
        <w:t>anguage</w:t>
      </w:r>
    </w:p>
    <w:p w14:paraId="63BA0FBF" w14:textId="77777777" w:rsidR="00E9023A" w:rsidRPr="00225E54" w:rsidRDefault="00E9023A" w:rsidP="00AF392C">
      <w:pPr>
        <w:autoSpaceDE w:val="0"/>
        <w:autoSpaceDN w:val="0"/>
        <w:adjustRightInd w:val="0"/>
        <w:spacing w:after="0" w:line="240" w:lineRule="auto"/>
        <w:jc w:val="both"/>
        <w:rPr>
          <w:rFonts w:ascii="Times New Roman" w:hAnsi="Times New Roman" w:cs="Times New Roman"/>
          <w:sz w:val="24"/>
          <w:szCs w:val="24"/>
        </w:rPr>
      </w:pPr>
    </w:p>
    <w:p w14:paraId="73FB0A45" w14:textId="77777777" w:rsidR="007F77E4"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Contract shall be written in English. All correspondence and other documents pertaining to</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the Contract, which are exchanged by the parties, shall be written in English.</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The technical documentation involving detailed instruction for operation and maintenance, users'</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manual etc. is to be delivered with every unit of the equipment supplied. The language of the</w:t>
      </w:r>
      <w:r w:rsidR="00E9023A" w:rsidRPr="00225E54">
        <w:rPr>
          <w:rFonts w:ascii="Times New Roman" w:hAnsi="Times New Roman" w:cs="Times New Roman"/>
          <w:sz w:val="24"/>
          <w:szCs w:val="24"/>
        </w:rPr>
        <w:t xml:space="preserve"> </w:t>
      </w:r>
      <w:r w:rsidRPr="00225E54">
        <w:rPr>
          <w:rFonts w:ascii="Times New Roman" w:hAnsi="Times New Roman" w:cs="Times New Roman"/>
          <w:sz w:val="24"/>
          <w:szCs w:val="24"/>
        </w:rPr>
        <w:t>documentation should be English.</w:t>
      </w:r>
    </w:p>
    <w:p w14:paraId="00C5EAE3" w14:textId="77777777" w:rsidR="005A322A" w:rsidRPr="00225E54" w:rsidRDefault="005A322A" w:rsidP="00AF392C">
      <w:pPr>
        <w:autoSpaceDE w:val="0"/>
        <w:autoSpaceDN w:val="0"/>
        <w:adjustRightInd w:val="0"/>
        <w:spacing w:after="0" w:line="240" w:lineRule="auto"/>
        <w:ind w:firstLine="720"/>
        <w:jc w:val="both"/>
        <w:rPr>
          <w:rFonts w:ascii="Times New Roman" w:hAnsi="Times New Roman" w:cs="Times New Roman"/>
          <w:sz w:val="24"/>
          <w:szCs w:val="24"/>
        </w:rPr>
      </w:pPr>
    </w:p>
    <w:p w14:paraId="43D0B6A5" w14:textId="7B961DB6" w:rsidR="007F77E4"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B10E88" w:rsidRPr="00225E54">
        <w:rPr>
          <w:rFonts w:ascii="Times New Roman" w:hAnsi="Times New Roman" w:cs="Times New Roman"/>
          <w:sz w:val="24"/>
          <w:szCs w:val="24"/>
        </w:rPr>
        <w:t>II</w:t>
      </w:r>
      <w:r w:rsidR="007F77E4" w:rsidRPr="00225E54">
        <w:rPr>
          <w:rFonts w:ascii="Times New Roman" w:hAnsi="Times New Roman" w:cs="Times New Roman"/>
          <w:sz w:val="24"/>
          <w:szCs w:val="24"/>
        </w:rPr>
        <w:t xml:space="preserve"> </w:t>
      </w:r>
      <w:r w:rsidR="005A322A" w:rsidRPr="00225E54">
        <w:rPr>
          <w:rFonts w:ascii="Times New Roman" w:hAnsi="Times New Roman" w:cs="Times New Roman"/>
          <w:sz w:val="24"/>
          <w:szCs w:val="24"/>
        </w:rPr>
        <w:tab/>
      </w:r>
      <w:r w:rsidR="007F77E4" w:rsidRPr="00225E54">
        <w:rPr>
          <w:rFonts w:ascii="Times New Roman" w:hAnsi="Times New Roman" w:cs="Times New Roman"/>
          <w:sz w:val="24"/>
          <w:szCs w:val="24"/>
        </w:rPr>
        <w:t>Commercial Terms</w:t>
      </w:r>
    </w:p>
    <w:p w14:paraId="38FBA9EA" w14:textId="77777777" w:rsidR="005A322A" w:rsidRPr="00225E54" w:rsidRDefault="005A322A" w:rsidP="00AF392C">
      <w:pPr>
        <w:autoSpaceDE w:val="0"/>
        <w:autoSpaceDN w:val="0"/>
        <w:adjustRightInd w:val="0"/>
        <w:spacing w:after="0" w:line="240" w:lineRule="auto"/>
        <w:jc w:val="both"/>
        <w:rPr>
          <w:rFonts w:ascii="Times New Roman" w:hAnsi="Times New Roman" w:cs="Times New Roman"/>
          <w:sz w:val="24"/>
          <w:szCs w:val="24"/>
        </w:rPr>
      </w:pPr>
    </w:p>
    <w:p w14:paraId="29B2505F" w14:textId="71561172" w:rsidR="007F77E4"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All Payments will be made to the </w:t>
      </w:r>
      <w:r w:rsidR="0081590B" w:rsidRPr="00225E54">
        <w:rPr>
          <w:rFonts w:ascii="Times New Roman" w:hAnsi="Times New Roman" w:cs="Times New Roman"/>
          <w:sz w:val="24"/>
          <w:szCs w:val="24"/>
        </w:rPr>
        <w:t>Bidder</w:t>
      </w:r>
      <w:r w:rsidR="000C3253" w:rsidRPr="00225E54">
        <w:rPr>
          <w:rFonts w:ascii="Times New Roman" w:hAnsi="Times New Roman" w:cs="Times New Roman"/>
          <w:sz w:val="24"/>
          <w:szCs w:val="24"/>
        </w:rPr>
        <w:t xml:space="preserve"> </w:t>
      </w:r>
      <w:r w:rsidRPr="00225E54">
        <w:rPr>
          <w:rFonts w:ascii="Times New Roman" w:hAnsi="Times New Roman" w:cs="Times New Roman"/>
          <w:sz w:val="24"/>
          <w:szCs w:val="24"/>
        </w:rPr>
        <w:t>in Indian rupee only.</w:t>
      </w:r>
      <w:r w:rsidR="005A322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000C3253" w:rsidRPr="00225E54">
        <w:rPr>
          <w:rFonts w:ascii="Times New Roman" w:hAnsi="Times New Roman" w:cs="Times New Roman"/>
          <w:sz w:val="24"/>
          <w:szCs w:val="24"/>
        </w:rPr>
        <w:t xml:space="preserve"> </w:t>
      </w:r>
      <w:r w:rsidRPr="00225E54">
        <w:rPr>
          <w:rFonts w:ascii="Times New Roman" w:hAnsi="Times New Roman" w:cs="Times New Roman"/>
          <w:sz w:val="24"/>
          <w:szCs w:val="24"/>
        </w:rPr>
        <w:t>must accept the payment terms proposed b</w:t>
      </w:r>
      <w:r w:rsidR="005A322A" w:rsidRPr="00225E54">
        <w:rPr>
          <w:rFonts w:ascii="Times New Roman" w:hAnsi="Times New Roman" w:cs="Times New Roman"/>
          <w:sz w:val="24"/>
          <w:szCs w:val="24"/>
        </w:rPr>
        <w:t>y the Company</w:t>
      </w:r>
      <w:r w:rsidRPr="00225E54">
        <w:rPr>
          <w:rFonts w:ascii="Times New Roman" w:hAnsi="Times New Roman" w:cs="Times New Roman"/>
          <w:sz w:val="24"/>
          <w:szCs w:val="24"/>
        </w:rPr>
        <w:t>. The financial bid submitted</w:t>
      </w:r>
      <w:r w:rsidR="005A322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by the </w:t>
      </w:r>
      <w:r w:rsidR="0081590B" w:rsidRPr="00225E54">
        <w:rPr>
          <w:rFonts w:ascii="Times New Roman" w:hAnsi="Times New Roman" w:cs="Times New Roman"/>
          <w:sz w:val="24"/>
          <w:szCs w:val="24"/>
        </w:rPr>
        <w:t>Bidder</w:t>
      </w:r>
      <w:r w:rsidR="000C3253" w:rsidRPr="00225E54">
        <w:rPr>
          <w:rFonts w:ascii="Times New Roman" w:hAnsi="Times New Roman" w:cs="Times New Roman"/>
          <w:sz w:val="24"/>
          <w:szCs w:val="24"/>
        </w:rPr>
        <w:t xml:space="preserve"> </w:t>
      </w:r>
      <w:r w:rsidRPr="00225E54">
        <w:rPr>
          <w:rFonts w:ascii="Times New Roman" w:hAnsi="Times New Roman" w:cs="Times New Roman"/>
          <w:sz w:val="24"/>
          <w:szCs w:val="24"/>
        </w:rPr>
        <w:t>must be in conformity with th</w:t>
      </w:r>
      <w:r w:rsidR="005A322A" w:rsidRPr="00225E54">
        <w:rPr>
          <w:rFonts w:ascii="Times New Roman" w:hAnsi="Times New Roman" w:cs="Times New Roman"/>
          <w:sz w:val="24"/>
          <w:szCs w:val="24"/>
        </w:rPr>
        <w:t xml:space="preserve">e payment terms proposed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Any</w:t>
      </w:r>
      <w:r w:rsidR="005A322A"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deviation from the proposed payment terms </w:t>
      </w:r>
      <w:r w:rsidR="00121644" w:rsidRPr="00225E54">
        <w:rPr>
          <w:rFonts w:ascii="Times New Roman" w:hAnsi="Times New Roman" w:cs="Times New Roman"/>
          <w:sz w:val="24"/>
          <w:szCs w:val="24"/>
        </w:rPr>
        <w:t xml:space="preserve">would not be accepted.  </w:t>
      </w:r>
      <w:r w:rsidR="00245726" w:rsidRPr="00225E54">
        <w:rPr>
          <w:rFonts w:ascii="Times New Roman" w:hAnsi="Times New Roman" w:cs="Times New Roman"/>
          <w:sz w:val="24"/>
          <w:szCs w:val="24"/>
        </w:rPr>
        <w:t>IAMCL</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shall have the</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right to withhold any payment due to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in case of delays or defaults on the part of</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Such withholding of payment shall not amount to a </w:t>
      </w:r>
      <w:r w:rsidR="00121644" w:rsidRPr="00225E54">
        <w:rPr>
          <w:rFonts w:ascii="Times New Roman" w:hAnsi="Times New Roman" w:cs="Times New Roman"/>
          <w:sz w:val="24"/>
          <w:szCs w:val="24"/>
        </w:rPr>
        <w:t xml:space="preserve">default on the part of </w:t>
      </w:r>
      <w:r w:rsidR="000F0A10"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Once a contract price is arrived at, the same must remain firm and must not be subject to</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escalation during the performance of the contract due to fluctuation in foreign currency, change</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in the duty/tax structure, changes in costs related to the materials and </w:t>
      </w:r>
      <w:proofErr w:type="spellStart"/>
      <w:r w:rsidRPr="00225E54">
        <w:rPr>
          <w:rFonts w:ascii="Times New Roman" w:hAnsi="Times New Roman" w:cs="Times New Roman"/>
          <w:sz w:val="24"/>
          <w:szCs w:val="24"/>
        </w:rPr>
        <w:t>labour</w:t>
      </w:r>
      <w:proofErr w:type="spellEnd"/>
      <w:r w:rsidRPr="00225E54">
        <w:rPr>
          <w:rFonts w:ascii="Times New Roman" w:hAnsi="Times New Roman" w:cs="Times New Roman"/>
          <w:sz w:val="24"/>
          <w:szCs w:val="24"/>
        </w:rPr>
        <w:t xml:space="preserve"> or other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components or for any other reason.</w:t>
      </w:r>
    </w:p>
    <w:p w14:paraId="38C22899" w14:textId="77777777" w:rsidR="00121644" w:rsidRPr="00225E54" w:rsidRDefault="00121644" w:rsidP="00AF392C">
      <w:pPr>
        <w:autoSpaceDE w:val="0"/>
        <w:autoSpaceDN w:val="0"/>
        <w:adjustRightInd w:val="0"/>
        <w:spacing w:after="0" w:line="240" w:lineRule="auto"/>
        <w:ind w:firstLine="720"/>
        <w:jc w:val="both"/>
        <w:rPr>
          <w:rFonts w:ascii="Times New Roman" w:hAnsi="Times New Roman" w:cs="Times New Roman"/>
          <w:sz w:val="24"/>
          <w:szCs w:val="24"/>
        </w:rPr>
      </w:pPr>
    </w:p>
    <w:p w14:paraId="0B9C587E" w14:textId="6DBCAB26" w:rsidR="007F77E4" w:rsidRPr="00225E54" w:rsidRDefault="00B10E88"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E044CD" w:rsidRPr="00225E54">
        <w:rPr>
          <w:rFonts w:ascii="Times New Roman" w:hAnsi="Times New Roman" w:cs="Times New Roman"/>
          <w:sz w:val="24"/>
          <w:szCs w:val="24"/>
        </w:rPr>
        <w:t>V</w:t>
      </w:r>
      <w:r w:rsidR="007F77E4" w:rsidRPr="00225E54">
        <w:rPr>
          <w:rFonts w:ascii="Times New Roman" w:hAnsi="Times New Roman" w:cs="Times New Roman"/>
          <w:sz w:val="24"/>
          <w:szCs w:val="24"/>
        </w:rPr>
        <w:t xml:space="preserve"> </w:t>
      </w:r>
      <w:r w:rsidR="00121644" w:rsidRPr="00225E54">
        <w:rPr>
          <w:rFonts w:ascii="Times New Roman" w:hAnsi="Times New Roman" w:cs="Times New Roman"/>
          <w:sz w:val="24"/>
          <w:szCs w:val="24"/>
        </w:rPr>
        <w:tab/>
      </w:r>
      <w:r w:rsidR="007F77E4" w:rsidRPr="00225E54">
        <w:rPr>
          <w:rFonts w:ascii="Times New Roman" w:hAnsi="Times New Roman" w:cs="Times New Roman"/>
          <w:sz w:val="24"/>
          <w:szCs w:val="24"/>
        </w:rPr>
        <w:t xml:space="preserve">Applicable </w:t>
      </w:r>
      <w:r w:rsidRPr="00225E54">
        <w:rPr>
          <w:rFonts w:ascii="Times New Roman" w:hAnsi="Times New Roman" w:cs="Times New Roman"/>
          <w:sz w:val="24"/>
          <w:szCs w:val="24"/>
        </w:rPr>
        <w:t>L</w:t>
      </w:r>
      <w:r w:rsidR="007F77E4" w:rsidRPr="00225E54">
        <w:rPr>
          <w:rFonts w:ascii="Times New Roman" w:hAnsi="Times New Roman" w:cs="Times New Roman"/>
          <w:sz w:val="24"/>
          <w:szCs w:val="24"/>
        </w:rPr>
        <w:t>aws</w:t>
      </w:r>
    </w:p>
    <w:p w14:paraId="07FB8443"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570DB171" w14:textId="77777777" w:rsidR="00121644"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The Contract shall be interpreted in accordance with the laws prevalent in India.</w:t>
      </w:r>
      <w:r w:rsidR="00121644" w:rsidRPr="00225E54">
        <w:rPr>
          <w:rFonts w:ascii="Times New Roman" w:hAnsi="Times New Roman" w:cs="Times New Roman"/>
          <w:sz w:val="24"/>
          <w:szCs w:val="24"/>
        </w:rPr>
        <w:t xml:space="preserve"> </w:t>
      </w:r>
    </w:p>
    <w:p w14:paraId="435D113F" w14:textId="77777777" w:rsidR="005D5225" w:rsidRPr="00225E54" w:rsidRDefault="005D5225" w:rsidP="00AF392C">
      <w:pPr>
        <w:autoSpaceDE w:val="0"/>
        <w:autoSpaceDN w:val="0"/>
        <w:adjustRightInd w:val="0"/>
        <w:spacing w:after="0" w:line="240" w:lineRule="auto"/>
        <w:jc w:val="both"/>
        <w:rPr>
          <w:rFonts w:ascii="Times New Roman" w:hAnsi="Times New Roman" w:cs="Times New Roman"/>
          <w:b/>
          <w:bCs/>
          <w:sz w:val="24"/>
          <w:szCs w:val="24"/>
        </w:rPr>
      </w:pPr>
    </w:p>
    <w:p w14:paraId="646B6584" w14:textId="544162E5" w:rsidR="007F77E4"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t xml:space="preserve">Compliance with all applicable laws: </w:t>
      </w: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shall undertake to observe, adhere to,</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abide by, comply with and notify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about all </w:t>
      </w:r>
      <w:r w:rsidR="005D5225" w:rsidRPr="00225E54">
        <w:rPr>
          <w:rFonts w:ascii="Times New Roman" w:hAnsi="Times New Roman" w:cs="Times New Roman"/>
          <w:sz w:val="24"/>
          <w:szCs w:val="24"/>
        </w:rPr>
        <w:t xml:space="preserve">prevailing </w:t>
      </w:r>
      <w:r w:rsidRPr="00225E54">
        <w:rPr>
          <w:rFonts w:ascii="Times New Roman" w:hAnsi="Times New Roman" w:cs="Times New Roman"/>
          <w:sz w:val="24"/>
          <w:szCs w:val="24"/>
        </w:rPr>
        <w:t>laws in force or as are or as made applicable</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in future, pertaining to or applicable to them, their business, their</w:t>
      </w:r>
      <w:r w:rsidR="00121644" w:rsidRPr="00225E54">
        <w:rPr>
          <w:rFonts w:ascii="Times New Roman" w:hAnsi="Times New Roman" w:cs="Times New Roman"/>
          <w:sz w:val="24"/>
          <w:szCs w:val="24"/>
        </w:rPr>
        <w:t xml:space="preserve"> employees or their obligations </w:t>
      </w:r>
      <w:r w:rsidRPr="00225E54">
        <w:rPr>
          <w:rFonts w:ascii="Times New Roman" w:hAnsi="Times New Roman" w:cs="Times New Roman"/>
          <w:sz w:val="24"/>
          <w:szCs w:val="24"/>
        </w:rPr>
        <w:t xml:space="preserve">towards them and all purposes of this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and shall indemnify, keep indemnified, hold harmless,</w:t>
      </w:r>
      <w:r w:rsidR="00121644" w:rsidRPr="00225E54">
        <w:rPr>
          <w:rFonts w:ascii="Times New Roman" w:hAnsi="Times New Roman" w:cs="Times New Roman"/>
          <w:sz w:val="24"/>
          <w:szCs w:val="24"/>
        </w:rPr>
        <w:t xml:space="preserve"> defend and protect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and its employees/ officers/ staff/ personnel/ representatives/agents from any failure or omission on its part to do so and against all claims or demands of</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liability and all consequences that may occur or arise for any default or failure on its part to</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conform or comply with the above and all other statutory obligations arising therefrom.</w:t>
      </w:r>
    </w:p>
    <w:p w14:paraId="07226BAC"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b/>
          <w:bCs/>
          <w:sz w:val="24"/>
          <w:szCs w:val="24"/>
        </w:rPr>
      </w:pPr>
    </w:p>
    <w:p w14:paraId="4E895C7B" w14:textId="05739EE5" w:rsidR="008A02EE" w:rsidRPr="00225E54" w:rsidRDefault="007F77E4"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lastRenderedPageBreak/>
        <w:t xml:space="preserve">Compliance in obtaining approvals/ permissions/ licenses: </w:t>
      </w:r>
      <w:r w:rsidRPr="00225E54">
        <w:rPr>
          <w:rFonts w:ascii="Times New Roman" w:hAnsi="Times New Roman" w:cs="Times New Roman"/>
          <w:sz w:val="24"/>
          <w:szCs w:val="24"/>
        </w:rPr>
        <w:t xml:space="preserve">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shall promptly and</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timely obtain all such consents, permissions, </w:t>
      </w:r>
      <w:r w:rsidR="00121644" w:rsidRPr="00225E54">
        <w:rPr>
          <w:rFonts w:ascii="Times New Roman" w:hAnsi="Times New Roman" w:cs="Times New Roman"/>
          <w:sz w:val="24"/>
          <w:szCs w:val="24"/>
        </w:rPr>
        <w:t>a</w:t>
      </w:r>
      <w:r w:rsidRPr="00225E54">
        <w:rPr>
          <w:rFonts w:ascii="Times New Roman" w:hAnsi="Times New Roman" w:cs="Times New Roman"/>
          <w:sz w:val="24"/>
          <w:szCs w:val="24"/>
        </w:rPr>
        <w:t>pprovals, licenses, etc., as may be necessary or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required for any of the purposes of this project or for the conduct of their own business under any</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applicable </w:t>
      </w:r>
      <w:r w:rsidR="005D5225" w:rsidRPr="00225E54">
        <w:rPr>
          <w:rFonts w:ascii="Times New Roman" w:hAnsi="Times New Roman" w:cs="Times New Roman"/>
          <w:sz w:val="24"/>
          <w:szCs w:val="24"/>
        </w:rPr>
        <w:t>l</w:t>
      </w:r>
      <w:r w:rsidRPr="00225E54">
        <w:rPr>
          <w:rFonts w:ascii="Times New Roman" w:hAnsi="Times New Roman" w:cs="Times New Roman"/>
          <w:sz w:val="24"/>
          <w:szCs w:val="24"/>
        </w:rPr>
        <w:t>aw, Government Regulation/Guidelines and shall keep the same valid and in force</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during the term of the project, and in the event of any failure or omission to do so, shall</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indemnify, keep indemnified, hold harmless, defend, protect and fully compensate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and</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its employees/ officers/ staff/ personnel/ representatives/agents from and against all claims or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demands of liability and all consequences that may occur or arise for any default or failure on its</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part to conform or comply with the above and all other statutory obligations arising therefrom and</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the Bank will give notice of any such claim or demand of liability within reasonable time to the</w:t>
      </w:r>
      <w:r w:rsidR="00121644" w:rsidRPr="00225E54">
        <w:rPr>
          <w:rFonts w:ascii="Times New Roman" w:hAnsi="Times New Roman" w:cs="Times New Roman"/>
          <w:sz w:val="24"/>
          <w:szCs w:val="24"/>
        </w:rPr>
        <w:t xml:space="preserv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w:t>
      </w:r>
    </w:p>
    <w:p w14:paraId="06ADC0F7" w14:textId="77777777" w:rsidR="00121644" w:rsidRPr="00225E54" w:rsidRDefault="00121644" w:rsidP="00AF392C">
      <w:pPr>
        <w:autoSpaceDE w:val="0"/>
        <w:autoSpaceDN w:val="0"/>
        <w:adjustRightInd w:val="0"/>
        <w:spacing w:after="0" w:line="240" w:lineRule="auto"/>
        <w:ind w:firstLine="720"/>
        <w:jc w:val="both"/>
        <w:rPr>
          <w:rFonts w:ascii="Times New Roman" w:hAnsi="Times New Roman" w:cs="Times New Roman"/>
          <w:b/>
          <w:bCs/>
          <w:sz w:val="24"/>
          <w:szCs w:val="24"/>
        </w:rPr>
      </w:pPr>
    </w:p>
    <w:p w14:paraId="52D074E2" w14:textId="6E25F9BC" w:rsidR="008A02EE"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V</w:t>
      </w:r>
      <w:r w:rsidR="00121644" w:rsidRPr="00225E54">
        <w:rPr>
          <w:rFonts w:ascii="Times New Roman" w:hAnsi="Times New Roman" w:cs="Times New Roman"/>
          <w:sz w:val="24"/>
          <w:szCs w:val="24"/>
        </w:rPr>
        <w:tab/>
      </w:r>
      <w:r w:rsidR="008A02EE" w:rsidRPr="00225E54">
        <w:rPr>
          <w:rFonts w:ascii="Times New Roman" w:hAnsi="Times New Roman" w:cs="Times New Roman"/>
          <w:sz w:val="24"/>
          <w:szCs w:val="24"/>
        </w:rPr>
        <w:t xml:space="preserve"> Patent Rights</w:t>
      </w:r>
    </w:p>
    <w:p w14:paraId="2220E1F0"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628873E0" w14:textId="60E90CA0" w:rsidR="008A02EE" w:rsidRPr="00225E54" w:rsidRDefault="008A02EE"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In the event of any claim asserted by a third party of infringement of copyright, patent, trademark,</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industrial design rights, etc. arising from the use of the Goods or any part thereof in India, the</w:t>
      </w:r>
      <w:r w:rsidR="00121644" w:rsidRPr="00225E54">
        <w:rPr>
          <w:rFonts w:ascii="Times New Roman" w:hAnsi="Times New Roman" w:cs="Times New Roman"/>
          <w:sz w:val="24"/>
          <w:szCs w:val="24"/>
        </w:rPr>
        <w:t xml:space="preserve"> </w:t>
      </w:r>
      <w:r w:rsidR="00933EF2" w:rsidRPr="00225E54">
        <w:rPr>
          <w:rFonts w:ascii="Times New Roman" w:hAnsi="Times New Roman" w:cs="Times New Roman"/>
          <w:sz w:val="24"/>
          <w:szCs w:val="24"/>
        </w:rPr>
        <w:t>Bidd</w:t>
      </w:r>
      <w:r w:rsidRPr="00225E54">
        <w:rPr>
          <w:rFonts w:ascii="Times New Roman" w:hAnsi="Times New Roman" w:cs="Times New Roman"/>
          <w:sz w:val="24"/>
          <w:szCs w:val="24"/>
        </w:rPr>
        <w:t xml:space="preserve">er shall act expeditiously to extinguish such claim. If the </w:t>
      </w:r>
      <w:r w:rsidR="00170DA0" w:rsidRPr="00225E54">
        <w:rPr>
          <w:rFonts w:ascii="Times New Roman" w:hAnsi="Times New Roman" w:cs="Times New Roman"/>
          <w:sz w:val="24"/>
          <w:szCs w:val="24"/>
        </w:rPr>
        <w:t>Bidder</w:t>
      </w:r>
      <w:r w:rsidR="00121644" w:rsidRPr="00225E54">
        <w:rPr>
          <w:rFonts w:ascii="Times New Roman" w:hAnsi="Times New Roman" w:cs="Times New Roman"/>
          <w:sz w:val="24"/>
          <w:szCs w:val="24"/>
        </w:rPr>
        <w:t xml:space="preserve"> fails to comply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is required to pay compensation to a third party resulting from such infringement, the</w:t>
      </w:r>
      <w:r w:rsidR="00121644" w:rsidRPr="00225E54">
        <w:rPr>
          <w:rFonts w:ascii="Times New Roman" w:hAnsi="Times New Roman" w:cs="Times New Roman"/>
          <w:sz w:val="24"/>
          <w:szCs w:val="24"/>
        </w:rPr>
        <w:t xml:space="preserve"> </w:t>
      </w:r>
      <w:r w:rsidR="00842761" w:rsidRPr="00225E54">
        <w:rPr>
          <w:rFonts w:ascii="Times New Roman" w:hAnsi="Times New Roman" w:cs="Times New Roman"/>
          <w:sz w:val="24"/>
          <w:szCs w:val="24"/>
        </w:rPr>
        <w:t>Bidd</w:t>
      </w:r>
      <w:r w:rsidRPr="00225E54">
        <w:rPr>
          <w:rFonts w:ascii="Times New Roman" w:hAnsi="Times New Roman" w:cs="Times New Roman"/>
          <w:sz w:val="24"/>
          <w:szCs w:val="24"/>
        </w:rPr>
        <w:t>er shall be responsible for the compensation including all expenses, court costs and</w:t>
      </w:r>
      <w:r w:rsidR="00121644" w:rsidRPr="00225E54">
        <w:rPr>
          <w:rFonts w:ascii="Times New Roman" w:hAnsi="Times New Roman" w:cs="Times New Roman"/>
          <w:sz w:val="24"/>
          <w:szCs w:val="24"/>
        </w:rPr>
        <w:t xml:space="preserve"> lawyer fees.  </w:t>
      </w:r>
      <w:r w:rsidR="00245726" w:rsidRPr="00225E54">
        <w:rPr>
          <w:rFonts w:ascii="Times New Roman" w:hAnsi="Times New Roman" w:cs="Times New Roman"/>
          <w:sz w:val="24"/>
          <w:szCs w:val="24"/>
        </w:rPr>
        <w:t>IAMCL</w:t>
      </w:r>
      <w:r w:rsidR="00393292" w:rsidRPr="00225E54">
        <w:rPr>
          <w:rFonts w:ascii="Times New Roman" w:hAnsi="Times New Roman" w:cs="Times New Roman"/>
          <w:sz w:val="24"/>
          <w:szCs w:val="24"/>
        </w:rPr>
        <w:t xml:space="preserve"> will</w:t>
      </w:r>
      <w:r w:rsidRPr="00225E54">
        <w:rPr>
          <w:rFonts w:ascii="Times New Roman" w:hAnsi="Times New Roman" w:cs="Times New Roman"/>
          <w:sz w:val="24"/>
          <w:szCs w:val="24"/>
        </w:rPr>
        <w:t xml:space="preserve"> give notice to the </w:t>
      </w:r>
      <w:r w:rsidR="00170DA0" w:rsidRPr="00225E54">
        <w:rPr>
          <w:rFonts w:ascii="Times New Roman" w:hAnsi="Times New Roman" w:cs="Times New Roman"/>
          <w:sz w:val="24"/>
          <w:szCs w:val="24"/>
        </w:rPr>
        <w:t>Bidder</w:t>
      </w:r>
      <w:r w:rsidR="00170DA0" w:rsidRPr="00225E54" w:rsidDel="00170DA0">
        <w:rPr>
          <w:rFonts w:ascii="Times New Roman" w:hAnsi="Times New Roman" w:cs="Times New Roman"/>
          <w:sz w:val="24"/>
          <w:szCs w:val="24"/>
        </w:rPr>
        <w:t xml:space="preserve"> </w:t>
      </w:r>
      <w:r w:rsidRPr="00225E54">
        <w:rPr>
          <w:rFonts w:ascii="Times New Roman" w:hAnsi="Times New Roman" w:cs="Times New Roman"/>
          <w:sz w:val="24"/>
          <w:szCs w:val="24"/>
        </w:rPr>
        <w:t>of such claim, if it is made, without delay</w:t>
      </w:r>
      <w:r w:rsidR="00170DA0" w:rsidRPr="00225E54">
        <w:rPr>
          <w:rFonts w:ascii="Times New Roman" w:hAnsi="Times New Roman" w:cs="Times New Roman"/>
          <w:sz w:val="24"/>
          <w:szCs w:val="24"/>
        </w:rPr>
        <w:t>.</w:t>
      </w:r>
    </w:p>
    <w:p w14:paraId="27D2415A"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4821DF87" w14:textId="666E6627" w:rsidR="008A02EE"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VI</w:t>
      </w:r>
      <w:r w:rsidR="008A02EE" w:rsidRPr="00225E54">
        <w:rPr>
          <w:rFonts w:ascii="Times New Roman" w:hAnsi="Times New Roman" w:cs="Times New Roman"/>
          <w:sz w:val="24"/>
          <w:szCs w:val="24"/>
        </w:rPr>
        <w:t xml:space="preserve"> </w:t>
      </w:r>
      <w:r w:rsidR="00393292" w:rsidRPr="00225E54">
        <w:rPr>
          <w:rFonts w:ascii="Times New Roman" w:hAnsi="Times New Roman" w:cs="Times New Roman"/>
          <w:sz w:val="24"/>
          <w:szCs w:val="24"/>
        </w:rPr>
        <w:tab/>
      </w:r>
      <w:r w:rsidR="008A02EE" w:rsidRPr="00225E54">
        <w:rPr>
          <w:rFonts w:ascii="Times New Roman" w:hAnsi="Times New Roman" w:cs="Times New Roman"/>
          <w:sz w:val="24"/>
          <w:szCs w:val="24"/>
        </w:rPr>
        <w:t xml:space="preserve">Force </w:t>
      </w:r>
      <w:r w:rsidR="008C01F0" w:rsidRPr="00225E54">
        <w:rPr>
          <w:rFonts w:ascii="Times New Roman" w:hAnsi="Times New Roman" w:cs="Times New Roman"/>
          <w:sz w:val="24"/>
          <w:szCs w:val="24"/>
        </w:rPr>
        <w:t>M</w:t>
      </w:r>
      <w:r w:rsidR="008A02EE" w:rsidRPr="00225E54">
        <w:rPr>
          <w:rFonts w:ascii="Times New Roman" w:hAnsi="Times New Roman" w:cs="Times New Roman"/>
          <w:sz w:val="24"/>
          <w:szCs w:val="24"/>
        </w:rPr>
        <w:t>ajeure</w:t>
      </w:r>
    </w:p>
    <w:p w14:paraId="568922F8"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660F77A2" w14:textId="32D0F892" w:rsidR="008A02EE" w:rsidRPr="00225E54" w:rsidRDefault="008A02EE"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If the performance as specified in this order is prevented, restricted, delayed or interfered by</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reason of fire, explosion, cyclone, floods, war, revolution, acts of public enemies, blockage or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embargo, any law, order, proclamation, ordinance, demand or requirements of any </w:t>
      </w:r>
      <w:r w:rsidR="004E1507" w:rsidRPr="00225E54">
        <w:rPr>
          <w:rFonts w:ascii="Times New Roman" w:hAnsi="Times New Roman" w:cs="Times New Roman"/>
          <w:sz w:val="24"/>
          <w:szCs w:val="24"/>
        </w:rPr>
        <w:t>g</w:t>
      </w:r>
      <w:r w:rsidRPr="00225E54">
        <w:rPr>
          <w:rFonts w:ascii="Times New Roman" w:hAnsi="Times New Roman" w:cs="Times New Roman"/>
          <w:sz w:val="24"/>
          <w:szCs w:val="24"/>
        </w:rPr>
        <w:t>overnment</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or authority or representative of any such </w:t>
      </w:r>
      <w:r w:rsidR="004E1507" w:rsidRPr="00225E54">
        <w:rPr>
          <w:rFonts w:ascii="Times New Roman" w:hAnsi="Times New Roman" w:cs="Times New Roman"/>
          <w:sz w:val="24"/>
          <w:szCs w:val="24"/>
        </w:rPr>
        <w:t>g</w:t>
      </w:r>
      <w:r w:rsidRPr="00225E54">
        <w:rPr>
          <w:rFonts w:ascii="Times New Roman" w:hAnsi="Times New Roman" w:cs="Times New Roman"/>
          <w:sz w:val="24"/>
          <w:szCs w:val="24"/>
        </w:rPr>
        <w:t>overnment including restrict trade practices or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regulations, strikes, shutdowns or </w:t>
      </w:r>
      <w:proofErr w:type="spellStart"/>
      <w:r w:rsidRPr="00225E54">
        <w:rPr>
          <w:rFonts w:ascii="Times New Roman" w:hAnsi="Times New Roman" w:cs="Times New Roman"/>
          <w:sz w:val="24"/>
          <w:szCs w:val="24"/>
        </w:rPr>
        <w:t>labour</w:t>
      </w:r>
      <w:proofErr w:type="spellEnd"/>
      <w:r w:rsidRPr="00225E54">
        <w:rPr>
          <w:rFonts w:ascii="Times New Roman" w:hAnsi="Times New Roman" w:cs="Times New Roman"/>
          <w:sz w:val="24"/>
          <w:szCs w:val="24"/>
        </w:rPr>
        <w:t xml:space="preserve"> disputes which are not instigated for the purpose of</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avoiding obligations herein, or any other circumstances beyond the control of the party affected,</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then notwithstanding anything here before contained, the party affected shall be excused from its</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performance to the extent such performance relates to prevention, restriction, delay or</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interference and provided the party so affected uses its best efforts to remove such cause of</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non-performance and when removed the party shall continue performance with utmost dispatch.</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If a Force Majeure situation arises,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shall promptly notify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writing of such</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condition, the cause thereof and the change that is necessitated due to the conditions. Until and</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unless otherwise directed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 writing,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shall continue to perform its</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obligations under the Contract as far as is reasonably practical, and shall seek all reasonable</w:t>
      </w:r>
      <w:r w:rsidR="00121644" w:rsidRPr="00225E54">
        <w:rPr>
          <w:rFonts w:ascii="Times New Roman" w:hAnsi="Times New Roman" w:cs="Times New Roman"/>
          <w:sz w:val="24"/>
          <w:szCs w:val="24"/>
        </w:rPr>
        <w:t xml:space="preserve"> </w:t>
      </w:r>
      <w:r w:rsidRPr="00225E54">
        <w:rPr>
          <w:rFonts w:ascii="Times New Roman" w:hAnsi="Times New Roman" w:cs="Times New Roman"/>
          <w:sz w:val="24"/>
          <w:szCs w:val="24"/>
        </w:rPr>
        <w:t>alternative means for performance not prevented by the Force Majeure event.</w:t>
      </w:r>
    </w:p>
    <w:p w14:paraId="7A6D5F22" w14:textId="77777777" w:rsidR="008C01F0" w:rsidRPr="00225E54" w:rsidRDefault="008C01F0" w:rsidP="00AF392C">
      <w:pPr>
        <w:autoSpaceDE w:val="0"/>
        <w:autoSpaceDN w:val="0"/>
        <w:adjustRightInd w:val="0"/>
        <w:spacing w:after="0" w:line="240" w:lineRule="auto"/>
        <w:jc w:val="both"/>
        <w:rPr>
          <w:rFonts w:ascii="Times New Roman" w:hAnsi="Times New Roman" w:cs="Times New Roman"/>
          <w:sz w:val="24"/>
          <w:szCs w:val="24"/>
          <w:lang w:val="en-IN"/>
        </w:rPr>
      </w:pPr>
    </w:p>
    <w:p w14:paraId="50E7A106" w14:textId="77777777" w:rsidR="008C01F0" w:rsidRPr="00225E54" w:rsidRDefault="008C01F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lang w:val="en-IN"/>
        </w:rPr>
        <w:t xml:space="preserve">For purposes of this Clause, “Force Majeure” means an event explicitly beyond the reasonable control of the Firm and not involving the Firm’s fault or negligence and not foreseeable. Such events are Acts of God or of public enemy, acts of Government of India in </w:t>
      </w:r>
      <w:r w:rsidRPr="00225E54">
        <w:rPr>
          <w:rFonts w:ascii="Times New Roman" w:hAnsi="Times New Roman" w:cs="Times New Roman"/>
          <w:sz w:val="24"/>
          <w:szCs w:val="24"/>
          <w:lang w:val="en-IN"/>
        </w:rPr>
        <w:lastRenderedPageBreak/>
        <w:t>their sovereign capacity, strikes, political disruptions, bandhs, riots, civil commotions and acts of war.</w:t>
      </w:r>
    </w:p>
    <w:p w14:paraId="61193ED1"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208BB763" w14:textId="214CC2E7" w:rsidR="00121644" w:rsidRPr="00225E54" w:rsidRDefault="00E044CD"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VII</w:t>
      </w:r>
      <w:r w:rsidR="008A02EE" w:rsidRPr="00225E54">
        <w:rPr>
          <w:rFonts w:ascii="Times New Roman" w:hAnsi="Times New Roman" w:cs="Times New Roman"/>
          <w:sz w:val="24"/>
          <w:szCs w:val="24"/>
        </w:rPr>
        <w:t xml:space="preserve"> </w:t>
      </w:r>
      <w:r w:rsidR="00393292" w:rsidRPr="00225E54">
        <w:rPr>
          <w:rFonts w:ascii="Times New Roman" w:hAnsi="Times New Roman" w:cs="Times New Roman"/>
          <w:sz w:val="24"/>
          <w:szCs w:val="24"/>
        </w:rPr>
        <w:tab/>
      </w:r>
      <w:r w:rsidR="008A02EE" w:rsidRPr="00225E54">
        <w:rPr>
          <w:rFonts w:ascii="Times New Roman" w:hAnsi="Times New Roman" w:cs="Times New Roman"/>
          <w:sz w:val="24"/>
          <w:szCs w:val="24"/>
        </w:rPr>
        <w:t>Forfeiture</w:t>
      </w:r>
    </w:p>
    <w:p w14:paraId="2B07142D" w14:textId="77777777" w:rsidR="00121644" w:rsidRPr="00225E54" w:rsidRDefault="00121644" w:rsidP="00AF392C">
      <w:pPr>
        <w:autoSpaceDE w:val="0"/>
        <w:autoSpaceDN w:val="0"/>
        <w:adjustRightInd w:val="0"/>
        <w:spacing w:after="0" w:line="240" w:lineRule="auto"/>
        <w:jc w:val="both"/>
        <w:rPr>
          <w:rFonts w:ascii="Times New Roman" w:hAnsi="Times New Roman" w:cs="Times New Roman"/>
          <w:sz w:val="24"/>
          <w:szCs w:val="24"/>
        </w:rPr>
      </w:pPr>
    </w:p>
    <w:p w14:paraId="499DD990" w14:textId="12D8D073" w:rsidR="00121644" w:rsidRPr="00225E54" w:rsidRDefault="00121644"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The bid security </w:t>
      </w:r>
      <w:r w:rsidR="004A25E8" w:rsidRPr="00225E54">
        <w:rPr>
          <w:rFonts w:ascii="Times New Roman" w:hAnsi="Times New Roman" w:cs="Times New Roman"/>
          <w:b/>
          <w:bCs/>
          <w:sz w:val="24"/>
          <w:szCs w:val="24"/>
        </w:rPr>
        <w:t xml:space="preserve">i.e. </w:t>
      </w:r>
      <w:r w:rsidRPr="00225E54">
        <w:rPr>
          <w:rFonts w:ascii="Times New Roman" w:hAnsi="Times New Roman" w:cs="Times New Roman"/>
          <w:b/>
          <w:bCs/>
          <w:sz w:val="24"/>
          <w:szCs w:val="24"/>
        </w:rPr>
        <w:t>EMD may be forfeited:</w:t>
      </w:r>
    </w:p>
    <w:p w14:paraId="47B053A3" w14:textId="77777777" w:rsidR="00247241" w:rsidRPr="00225E54" w:rsidRDefault="00247241" w:rsidP="00AF392C">
      <w:pPr>
        <w:autoSpaceDE w:val="0"/>
        <w:autoSpaceDN w:val="0"/>
        <w:adjustRightInd w:val="0"/>
        <w:spacing w:after="0" w:line="240" w:lineRule="auto"/>
        <w:jc w:val="both"/>
        <w:rPr>
          <w:rFonts w:ascii="Times New Roman" w:hAnsi="Times New Roman" w:cs="Times New Roman"/>
          <w:sz w:val="24"/>
          <w:szCs w:val="24"/>
        </w:rPr>
      </w:pPr>
    </w:p>
    <w:p w14:paraId="52856463" w14:textId="3F0024C9" w:rsidR="00121644" w:rsidRPr="00225E54" w:rsidRDefault="00121644" w:rsidP="00AF392C">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if a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withdraws its bid during the period of bid validity specified by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on the </w:t>
      </w:r>
      <w:r w:rsidR="00ED0527" w:rsidRPr="00225E54">
        <w:rPr>
          <w:rFonts w:ascii="Times New Roman" w:hAnsi="Times New Roman" w:cs="Times New Roman"/>
          <w:sz w:val="24"/>
          <w:szCs w:val="24"/>
        </w:rPr>
        <w:t xml:space="preserve">application for the </w:t>
      </w:r>
      <w:r w:rsidRPr="00225E54">
        <w:rPr>
          <w:rFonts w:ascii="Times New Roman" w:hAnsi="Times New Roman" w:cs="Times New Roman"/>
          <w:sz w:val="24"/>
          <w:szCs w:val="24"/>
        </w:rPr>
        <w:t>Bid;</w:t>
      </w:r>
      <w:r w:rsidR="00247241" w:rsidRPr="00225E54">
        <w:rPr>
          <w:rFonts w:ascii="Times New Roman" w:hAnsi="Times New Roman" w:cs="Times New Roman"/>
          <w:sz w:val="24"/>
          <w:szCs w:val="24"/>
        </w:rPr>
        <w:t xml:space="preserve"> </w:t>
      </w:r>
      <w:r w:rsidRPr="00225E54">
        <w:rPr>
          <w:rFonts w:ascii="Times New Roman" w:hAnsi="Times New Roman" w:cs="Times New Roman"/>
          <w:sz w:val="24"/>
          <w:szCs w:val="24"/>
        </w:rPr>
        <w:t>Or</w:t>
      </w:r>
    </w:p>
    <w:p w14:paraId="62691170" w14:textId="038FFE54" w:rsidR="00ED0527" w:rsidRPr="00225E54" w:rsidRDefault="00121644" w:rsidP="00AF392C">
      <w:pPr>
        <w:pStyle w:val="ListParagraph"/>
        <w:numPr>
          <w:ilvl w:val="0"/>
          <w:numId w:val="54"/>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if the successful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fails to accept the order / sign the Contract</w:t>
      </w:r>
      <w:r w:rsidR="00ED0527" w:rsidRPr="00225E54">
        <w:rPr>
          <w:rFonts w:ascii="Times New Roman" w:hAnsi="Times New Roman" w:cs="Times New Roman"/>
          <w:sz w:val="24"/>
          <w:szCs w:val="24"/>
        </w:rPr>
        <w:t xml:space="preserve">; or </w:t>
      </w:r>
    </w:p>
    <w:p w14:paraId="64D8E7B7" w14:textId="77777777" w:rsidR="00034CB9" w:rsidRPr="00225E54" w:rsidRDefault="00034CB9" w:rsidP="00AF392C">
      <w:pPr>
        <w:autoSpaceDE w:val="0"/>
        <w:autoSpaceDN w:val="0"/>
        <w:adjustRightInd w:val="0"/>
        <w:spacing w:after="0" w:line="240" w:lineRule="auto"/>
        <w:jc w:val="both"/>
        <w:rPr>
          <w:rFonts w:ascii="Times New Roman" w:hAnsi="Times New Roman" w:cs="Times New Roman"/>
          <w:sz w:val="16"/>
          <w:szCs w:val="16"/>
        </w:rPr>
      </w:pPr>
    </w:p>
    <w:p w14:paraId="703E4399" w14:textId="4E34D2D2" w:rsidR="00247241" w:rsidRPr="00225E54" w:rsidRDefault="00B10E88"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V</w:t>
      </w:r>
      <w:r w:rsidR="00E044CD" w:rsidRPr="00225E54">
        <w:rPr>
          <w:rFonts w:ascii="Times New Roman" w:hAnsi="Times New Roman" w:cs="Times New Roman"/>
          <w:sz w:val="24"/>
          <w:szCs w:val="24"/>
        </w:rPr>
        <w:t>I</w:t>
      </w:r>
      <w:r w:rsidRPr="00225E54">
        <w:rPr>
          <w:rFonts w:ascii="Times New Roman" w:hAnsi="Times New Roman" w:cs="Times New Roman"/>
          <w:sz w:val="24"/>
          <w:szCs w:val="24"/>
        </w:rPr>
        <w:t>II</w:t>
      </w:r>
      <w:r w:rsidR="00E044CD" w:rsidRPr="00225E54">
        <w:rPr>
          <w:rFonts w:ascii="Times New Roman" w:hAnsi="Times New Roman" w:cs="Times New Roman"/>
          <w:sz w:val="24"/>
          <w:szCs w:val="24"/>
        </w:rPr>
        <w:tab/>
      </w:r>
      <w:r w:rsidR="00247241" w:rsidRPr="00225E54">
        <w:rPr>
          <w:rFonts w:ascii="Times New Roman" w:hAnsi="Times New Roman" w:cs="Times New Roman"/>
          <w:sz w:val="24"/>
          <w:szCs w:val="24"/>
        </w:rPr>
        <w:t xml:space="preserve"> Termination</w:t>
      </w:r>
    </w:p>
    <w:p w14:paraId="1FB448E8" w14:textId="77777777" w:rsidR="00247241" w:rsidRPr="00225E54" w:rsidRDefault="00247241" w:rsidP="00AF392C">
      <w:pPr>
        <w:autoSpaceDE w:val="0"/>
        <w:autoSpaceDN w:val="0"/>
        <w:adjustRightInd w:val="0"/>
        <w:spacing w:after="0" w:line="240" w:lineRule="auto"/>
        <w:jc w:val="both"/>
        <w:rPr>
          <w:rFonts w:ascii="Times New Roman" w:hAnsi="Times New Roman" w:cs="Times New Roman"/>
          <w:sz w:val="16"/>
          <w:szCs w:val="16"/>
        </w:rPr>
      </w:pPr>
    </w:p>
    <w:p w14:paraId="625DBDBA" w14:textId="3A92DD66" w:rsidR="00247241" w:rsidRPr="00225E54" w:rsidRDefault="00245726"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IAMCL</w:t>
      </w:r>
      <w:r w:rsidR="00247241" w:rsidRPr="00225E54">
        <w:rPr>
          <w:rFonts w:ascii="Times New Roman" w:hAnsi="Times New Roman" w:cs="Times New Roman"/>
          <w:sz w:val="24"/>
          <w:szCs w:val="24"/>
        </w:rPr>
        <w:t xml:space="preserve"> may at any time terminate </w:t>
      </w:r>
      <w:r w:rsidR="00034CB9" w:rsidRPr="00225E54">
        <w:rPr>
          <w:rFonts w:ascii="Times New Roman" w:hAnsi="Times New Roman" w:cs="Times New Roman"/>
          <w:sz w:val="24"/>
          <w:szCs w:val="24"/>
        </w:rPr>
        <w:t>any subsequent agreement /</w:t>
      </w:r>
      <w:r w:rsidR="00247241" w:rsidRPr="00225E54">
        <w:rPr>
          <w:rFonts w:ascii="Times New Roman" w:hAnsi="Times New Roman" w:cs="Times New Roman"/>
          <w:sz w:val="24"/>
          <w:szCs w:val="24"/>
        </w:rPr>
        <w:t xml:space="preserve">contract by giving written notice to the </w:t>
      </w:r>
      <w:r w:rsidR="0081590B" w:rsidRPr="00225E54">
        <w:rPr>
          <w:rFonts w:ascii="Times New Roman" w:hAnsi="Times New Roman" w:cs="Times New Roman"/>
          <w:sz w:val="24"/>
          <w:szCs w:val="24"/>
        </w:rPr>
        <w:t>Bidder</w:t>
      </w:r>
      <w:r w:rsidR="00247241" w:rsidRPr="00225E54">
        <w:rPr>
          <w:rFonts w:ascii="Times New Roman" w:hAnsi="Times New Roman" w:cs="Times New Roman"/>
          <w:sz w:val="24"/>
          <w:szCs w:val="24"/>
        </w:rPr>
        <w:t xml:space="preserve">, if the </w:t>
      </w:r>
      <w:r w:rsidR="0081590B" w:rsidRPr="00225E54">
        <w:rPr>
          <w:rFonts w:ascii="Times New Roman" w:hAnsi="Times New Roman" w:cs="Times New Roman"/>
          <w:sz w:val="24"/>
          <w:szCs w:val="24"/>
        </w:rPr>
        <w:t>Bidder</w:t>
      </w:r>
      <w:r w:rsidR="00247241" w:rsidRPr="00225E54">
        <w:rPr>
          <w:rFonts w:ascii="Times New Roman" w:hAnsi="Times New Roman" w:cs="Times New Roman"/>
          <w:sz w:val="24"/>
          <w:szCs w:val="24"/>
        </w:rPr>
        <w:t xml:space="preserve"> becomes bankrupt or otherwise insolvent. In this event, termination will not prejudice or affect any right of action or remedy, which has accrued or will accrue thereafter to </w:t>
      </w:r>
      <w:r w:rsidRPr="00225E54">
        <w:rPr>
          <w:rFonts w:ascii="Times New Roman" w:hAnsi="Times New Roman" w:cs="Times New Roman"/>
          <w:sz w:val="24"/>
          <w:szCs w:val="24"/>
        </w:rPr>
        <w:t>IAMCL</w:t>
      </w:r>
      <w:r w:rsidR="00247241" w:rsidRPr="00225E54">
        <w:rPr>
          <w:rFonts w:ascii="Times New Roman" w:hAnsi="Times New Roman" w:cs="Times New Roman"/>
          <w:sz w:val="24"/>
          <w:szCs w:val="24"/>
        </w:rPr>
        <w:t xml:space="preserve">.  </w:t>
      </w:r>
      <w:r w:rsidRPr="00225E54">
        <w:rPr>
          <w:rFonts w:ascii="Times New Roman" w:hAnsi="Times New Roman" w:cs="Times New Roman"/>
          <w:sz w:val="24"/>
          <w:szCs w:val="24"/>
        </w:rPr>
        <w:t>IAMCL</w:t>
      </w:r>
      <w:r w:rsidR="00247241" w:rsidRPr="00225E54">
        <w:rPr>
          <w:rFonts w:ascii="Times New Roman" w:hAnsi="Times New Roman" w:cs="Times New Roman"/>
          <w:sz w:val="24"/>
          <w:szCs w:val="24"/>
        </w:rPr>
        <w:t xml:space="preserve"> reserves the right to cancel </w:t>
      </w:r>
      <w:r w:rsidR="00034CB9" w:rsidRPr="00225E54">
        <w:rPr>
          <w:rFonts w:ascii="Times New Roman" w:hAnsi="Times New Roman" w:cs="Times New Roman"/>
          <w:sz w:val="24"/>
          <w:szCs w:val="24"/>
        </w:rPr>
        <w:t xml:space="preserve">any subsequent agreement / </w:t>
      </w:r>
      <w:r w:rsidR="00247241" w:rsidRPr="00225E54">
        <w:rPr>
          <w:rFonts w:ascii="Times New Roman" w:hAnsi="Times New Roman" w:cs="Times New Roman"/>
          <w:sz w:val="24"/>
          <w:szCs w:val="24"/>
        </w:rPr>
        <w:t xml:space="preserve">contract in the event of happening one or more of the following </w:t>
      </w:r>
      <w:r w:rsidR="00034CB9" w:rsidRPr="00225E54">
        <w:rPr>
          <w:rFonts w:ascii="Times New Roman" w:hAnsi="Times New Roman" w:cs="Times New Roman"/>
          <w:sz w:val="24"/>
          <w:szCs w:val="24"/>
        </w:rPr>
        <w:t>c</w:t>
      </w:r>
      <w:r w:rsidR="00247241" w:rsidRPr="00225E54">
        <w:rPr>
          <w:rFonts w:ascii="Times New Roman" w:hAnsi="Times New Roman" w:cs="Times New Roman"/>
          <w:sz w:val="24"/>
          <w:szCs w:val="24"/>
        </w:rPr>
        <w:t>onditions:</w:t>
      </w:r>
    </w:p>
    <w:p w14:paraId="4144736B" w14:textId="7DFC5CA4" w:rsidR="00037215" w:rsidRPr="00225E54" w:rsidRDefault="00247241" w:rsidP="00AF392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Failure of the </w:t>
      </w:r>
      <w:r w:rsidR="004E1507" w:rsidRPr="00225E54">
        <w:rPr>
          <w:rFonts w:ascii="Times New Roman" w:hAnsi="Times New Roman" w:cs="Times New Roman"/>
          <w:sz w:val="24"/>
          <w:szCs w:val="24"/>
        </w:rPr>
        <w:t>S</w:t>
      </w:r>
      <w:r w:rsidRPr="00225E54">
        <w:rPr>
          <w:rFonts w:ascii="Times New Roman" w:hAnsi="Times New Roman" w:cs="Times New Roman"/>
          <w:sz w:val="24"/>
          <w:szCs w:val="24"/>
        </w:rPr>
        <w:t xml:space="preserve">uccessful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to accept the </w:t>
      </w:r>
      <w:r w:rsidR="004E1507" w:rsidRPr="00225E54">
        <w:rPr>
          <w:rFonts w:ascii="Times New Roman" w:hAnsi="Times New Roman" w:cs="Times New Roman"/>
          <w:sz w:val="24"/>
          <w:szCs w:val="24"/>
        </w:rPr>
        <w:t>C</w:t>
      </w:r>
      <w:r w:rsidRPr="00225E54">
        <w:rPr>
          <w:rFonts w:ascii="Times New Roman" w:hAnsi="Times New Roman" w:cs="Times New Roman"/>
          <w:sz w:val="24"/>
          <w:szCs w:val="24"/>
        </w:rPr>
        <w:t>ontract</w:t>
      </w:r>
      <w:r w:rsidR="00ED0527" w:rsidRPr="00225E54">
        <w:rPr>
          <w:rFonts w:ascii="Times New Roman" w:hAnsi="Times New Roman" w:cs="Times New Roman"/>
          <w:sz w:val="24"/>
          <w:szCs w:val="24"/>
        </w:rPr>
        <w:t>;</w:t>
      </w:r>
      <w:r w:rsidR="004E1507" w:rsidRPr="00225E54">
        <w:rPr>
          <w:rFonts w:ascii="Times New Roman" w:hAnsi="Times New Roman" w:cs="Times New Roman"/>
          <w:sz w:val="24"/>
          <w:szCs w:val="24"/>
        </w:rPr>
        <w:t xml:space="preserve"> </w:t>
      </w:r>
      <w:r w:rsidR="00ED0527" w:rsidRPr="00225E54">
        <w:rPr>
          <w:rFonts w:ascii="Times New Roman" w:hAnsi="Times New Roman" w:cs="Times New Roman"/>
          <w:sz w:val="24"/>
          <w:szCs w:val="24"/>
        </w:rPr>
        <w:t>or</w:t>
      </w:r>
    </w:p>
    <w:p w14:paraId="7A0CAA75" w14:textId="77777777" w:rsidR="00247241" w:rsidRPr="00225E54" w:rsidRDefault="00247241" w:rsidP="00AF392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Delay in offering services; </w:t>
      </w:r>
      <w:r w:rsidR="00ED0527" w:rsidRPr="00225E54">
        <w:rPr>
          <w:rFonts w:ascii="Times New Roman" w:hAnsi="Times New Roman" w:cs="Times New Roman"/>
          <w:sz w:val="24"/>
          <w:szCs w:val="24"/>
        </w:rPr>
        <w:t>or</w:t>
      </w:r>
    </w:p>
    <w:p w14:paraId="52F43B7F" w14:textId="557AF3CA" w:rsidR="00731078" w:rsidRPr="00225E54" w:rsidRDefault="00731078" w:rsidP="00AF392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Delay in completing the project/submission of reports</w:t>
      </w:r>
      <w:r w:rsidR="00DC7CD1" w:rsidRPr="00225E54">
        <w:rPr>
          <w:rFonts w:ascii="Times New Roman" w:hAnsi="Times New Roman" w:cs="Times New Roman"/>
          <w:sz w:val="24"/>
          <w:szCs w:val="24"/>
        </w:rPr>
        <w:t>.</w:t>
      </w:r>
    </w:p>
    <w:p w14:paraId="7E9B4DAD" w14:textId="77777777" w:rsidR="00037215" w:rsidRPr="00225E54" w:rsidRDefault="00037215" w:rsidP="00AF392C">
      <w:pPr>
        <w:autoSpaceDE w:val="0"/>
        <w:autoSpaceDN w:val="0"/>
        <w:adjustRightInd w:val="0"/>
        <w:spacing w:after="0" w:line="240" w:lineRule="auto"/>
        <w:jc w:val="both"/>
        <w:rPr>
          <w:rFonts w:ascii="Times New Roman" w:hAnsi="Times New Roman" w:cs="Times New Roman"/>
          <w:sz w:val="16"/>
          <w:szCs w:val="16"/>
        </w:rPr>
      </w:pPr>
    </w:p>
    <w:p w14:paraId="26FFDE2F" w14:textId="0AC61F4C" w:rsidR="00DC7CD1" w:rsidRPr="00225E54" w:rsidRDefault="00DC7CD1"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In case of termination,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will not pay any fee</w:t>
      </w:r>
      <w:r w:rsidR="00ED0527" w:rsidRPr="00225E54">
        <w:rPr>
          <w:rFonts w:ascii="Times New Roman" w:hAnsi="Times New Roman" w:cs="Times New Roman"/>
          <w:sz w:val="24"/>
          <w:szCs w:val="24"/>
        </w:rPr>
        <w:t xml:space="preserve"> for the work performed or delivered</w:t>
      </w:r>
      <w:r w:rsidRPr="00225E54">
        <w:rPr>
          <w:rFonts w:ascii="Times New Roman" w:hAnsi="Times New Roman" w:cs="Times New Roman"/>
          <w:sz w:val="24"/>
          <w:szCs w:val="24"/>
        </w:rPr>
        <w:t>.</w:t>
      </w:r>
    </w:p>
    <w:p w14:paraId="40FB8020" w14:textId="77777777" w:rsidR="00247241" w:rsidRPr="00225E54" w:rsidRDefault="00247241" w:rsidP="00AF392C">
      <w:pPr>
        <w:pStyle w:val="ListParagraph"/>
        <w:autoSpaceDE w:val="0"/>
        <w:autoSpaceDN w:val="0"/>
        <w:adjustRightInd w:val="0"/>
        <w:spacing w:after="0" w:line="240" w:lineRule="auto"/>
        <w:jc w:val="both"/>
        <w:rPr>
          <w:rFonts w:ascii="Times New Roman" w:hAnsi="Times New Roman" w:cs="Times New Roman"/>
          <w:sz w:val="16"/>
          <w:szCs w:val="16"/>
        </w:rPr>
      </w:pPr>
    </w:p>
    <w:p w14:paraId="0B6F174E" w14:textId="30F533D5" w:rsidR="00247241" w:rsidRPr="00225E54" w:rsidRDefault="00247241"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In addition to the cancellation of </w:t>
      </w:r>
      <w:r w:rsidR="0084287E" w:rsidRPr="00225E54">
        <w:rPr>
          <w:rFonts w:ascii="Times New Roman" w:hAnsi="Times New Roman" w:cs="Times New Roman"/>
          <w:sz w:val="24"/>
          <w:szCs w:val="24"/>
        </w:rPr>
        <w:t>any subsequent agreement /</w:t>
      </w:r>
      <w:r w:rsidR="005D5225" w:rsidRPr="00225E54">
        <w:rPr>
          <w:rFonts w:ascii="Times New Roman" w:hAnsi="Times New Roman" w:cs="Times New Roman"/>
          <w:sz w:val="24"/>
          <w:szCs w:val="24"/>
        </w:rPr>
        <w:t>contract</w:t>
      </w:r>
      <w:r w:rsidRPr="00225E54">
        <w:rPr>
          <w:rFonts w:ascii="Times New Roman" w:hAnsi="Times New Roman" w:cs="Times New Roman"/>
          <w:sz w:val="24"/>
          <w:szCs w:val="24"/>
        </w:rPr>
        <w:t xml:space="preserve">,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reserves the right to</w:t>
      </w:r>
      <w:r w:rsidR="00957B20" w:rsidRPr="00225E54">
        <w:rPr>
          <w:rFonts w:ascii="Times New Roman" w:hAnsi="Times New Roman" w:cs="Times New Roman"/>
          <w:sz w:val="24"/>
          <w:szCs w:val="24"/>
        </w:rPr>
        <w:t xml:space="preserve"> appropriate</w:t>
      </w:r>
      <w:r w:rsidRPr="00225E54">
        <w:rPr>
          <w:rFonts w:ascii="Times New Roman" w:hAnsi="Times New Roman" w:cs="Times New Roman"/>
          <w:sz w:val="24"/>
          <w:szCs w:val="24"/>
        </w:rPr>
        <w:t xml:space="preserve"> the damages through encashment of </w:t>
      </w:r>
      <w:r w:rsidR="00CE658A" w:rsidRPr="00225E54">
        <w:rPr>
          <w:rFonts w:ascii="Times New Roman" w:hAnsi="Times New Roman" w:cs="Times New Roman"/>
          <w:sz w:val="24"/>
          <w:szCs w:val="24"/>
        </w:rPr>
        <w:t xml:space="preserve">EMD </w:t>
      </w:r>
      <w:r w:rsidRPr="00225E54">
        <w:rPr>
          <w:rFonts w:ascii="Times New Roman" w:hAnsi="Times New Roman" w:cs="Times New Roman"/>
          <w:sz w:val="24"/>
          <w:szCs w:val="24"/>
        </w:rPr>
        <w:t xml:space="preserve">given by the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w:t>
      </w:r>
    </w:p>
    <w:p w14:paraId="6A5BB899" w14:textId="332FFE84" w:rsidR="009371FE" w:rsidRPr="00225E54" w:rsidRDefault="009371FE" w:rsidP="00AF392C">
      <w:pPr>
        <w:autoSpaceDE w:val="0"/>
        <w:autoSpaceDN w:val="0"/>
        <w:adjustRightInd w:val="0"/>
        <w:spacing w:after="0" w:line="240" w:lineRule="auto"/>
        <w:jc w:val="both"/>
        <w:rPr>
          <w:rFonts w:ascii="Times New Roman" w:hAnsi="Times New Roman" w:cs="Times New Roman"/>
          <w:sz w:val="16"/>
          <w:szCs w:val="16"/>
        </w:rPr>
      </w:pPr>
    </w:p>
    <w:p w14:paraId="5BC5C51C" w14:textId="2EF019D6" w:rsidR="00247241" w:rsidRPr="00225E54" w:rsidRDefault="00B10E88"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w:t>
      </w:r>
      <w:r w:rsidR="00E044CD" w:rsidRPr="00225E54">
        <w:rPr>
          <w:rFonts w:ascii="Times New Roman" w:hAnsi="Times New Roman" w:cs="Times New Roman"/>
          <w:sz w:val="24"/>
          <w:szCs w:val="24"/>
        </w:rPr>
        <w:t>X</w:t>
      </w:r>
      <w:r w:rsidR="00247241" w:rsidRPr="00225E54">
        <w:rPr>
          <w:rFonts w:ascii="Times New Roman" w:hAnsi="Times New Roman" w:cs="Times New Roman"/>
          <w:sz w:val="24"/>
          <w:szCs w:val="24"/>
        </w:rPr>
        <w:t xml:space="preserve"> </w:t>
      </w:r>
      <w:r w:rsidR="00957B20" w:rsidRPr="00225E54">
        <w:rPr>
          <w:rFonts w:ascii="Times New Roman" w:hAnsi="Times New Roman" w:cs="Times New Roman"/>
          <w:sz w:val="24"/>
          <w:szCs w:val="24"/>
        </w:rPr>
        <w:tab/>
      </w:r>
      <w:r w:rsidR="00247241" w:rsidRPr="00225E54">
        <w:rPr>
          <w:rFonts w:ascii="Times New Roman" w:hAnsi="Times New Roman" w:cs="Times New Roman"/>
          <w:sz w:val="24"/>
          <w:szCs w:val="24"/>
        </w:rPr>
        <w:t>Resolution</w:t>
      </w:r>
      <w:r w:rsidR="00121644" w:rsidRPr="00225E54">
        <w:rPr>
          <w:rFonts w:ascii="Times New Roman" w:hAnsi="Times New Roman" w:cs="Times New Roman"/>
          <w:sz w:val="24"/>
          <w:szCs w:val="24"/>
        </w:rPr>
        <w:t xml:space="preserve"> </w:t>
      </w:r>
      <w:r w:rsidR="00247241" w:rsidRPr="00225E54">
        <w:rPr>
          <w:rFonts w:ascii="Times New Roman" w:hAnsi="Times New Roman" w:cs="Times New Roman"/>
          <w:sz w:val="24"/>
          <w:szCs w:val="24"/>
        </w:rPr>
        <w:t>of Disputes</w:t>
      </w:r>
    </w:p>
    <w:p w14:paraId="049F83AE" w14:textId="77777777" w:rsidR="00477D3E" w:rsidRPr="00225E54" w:rsidRDefault="00477D3E" w:rsidP="00AF392C">
      <w:pPr>
        <w:autoSpaceDE w:val="0"/>
        <w:autoSpaceDN w:val="0"/>
        <w:adjustRightInd w:val="0"/>
        <w:spacing w:after="0" w:line="240" w:lineRule="auto"/>
        <w:jc w:val="both"/>
        <w:rPr>
          <w:rFonts w:ascii="Times New Roman" w:hAnsi="Times New Roman" w:cs="Times New Roman"/>
          <w:sz w:val="16"/>
          <w:szCs w:val="16"/>
        </w:rPr>
      </w:pPr>
    </w:p>
    <w:p w14:paraId="768B4EB3" w14:textId="66386FB7" w:rsidR="00477D3E" w:rsidRPr="00225E54" w:rsidRDefault="00245726"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IAMCL</w:t>
      </w:r>
      <w:r w:rsidR="00C53A9A" w:rsidRPr="00225E54">
        <w:rPr>
          <w:rFonts w:ascii="Times New Roman" w:hAnsi="Times New Roman" w:cs="Times New Roman"/>
          <w:sz w:val="24"/>
          <w:szCs w:val="24"/>
        </w:rPr>
        <w:t xml:space="preserve"> </w:t>
      </w:r>
      <w:r w:rsidR="00477D3E" w:rsidRPr="00225E54">
        <w:rPr>
          <w:rFonts w:ascii="Times New Roman" w:hAnsi="Times New Roman" w:cs="Times New Roman"/>
          <w:sz w:val="24"/>
          <w:szCs w:val="24"/>
        </w:rPr>
        <w:t xml:space="preserve">and the </w:t>
      </w:r>
      <w:r w:rsidR="00C53A9A" w:rsidRPr="00225E54">
        <w:rPr>
          <w:rFonts w:ascii="Times New Roman" w:hAnsi="Times New Roman" w:cs="Times New Roman"/>
          <w:sz w:val="24"/>
          <w:szCs w:val="24"/>
        </w:rPr>
        <w:t>selected Bidder</w:t>
      </w:r>
      <w:r w:rsidR="00477D3E" w:rsidRPr="00225E54">
        <w:rPr>
          <w:rFonts w:ascii="Times New Roman" w:hAnsi="Times New Roman" w:cs="Times New Roman"/>
          <w:sz w:val="24"/>
          <w:szCs w:val="24"/>
        </w:rPr>
        <w:t xml:space="preserve"> shall make every effort to resolve amicably, by direct informal negotiation between the respecti</w:t>
      </w:r>
      <w:r w:rsidR="00C53A9A" w:rsidRPr="00225E54">
        <w:rPr>
          <w:rFonts w:ascii="Times New Roman" w:hAnsi="Times New Roman" w:cs="Times New Roman"/>
          <w:sz w:val="24"/>
          <w:szCs w:val="24"/>
        </w:rPr>
        <w:t xml:space="preserve">ve project managers of </w:t>
      </w:r>
      <w:r w:rsidRPr="00225E54">
        <w:rPr>
          <w:rFonts w:ascii="Times New Roman" w:hAnsi="Times New Roman" w:cs="Times New Roman"/>
          <w:sz w:val="24"/>
          <w:szCs w:val="24"/>
        </w:rPr>
        <w:t>IAMCL</w:t>
      </w:r>
      <w:r w:rsidR="00C53A9A" w:rsidRPr="00225E54">
        <w:rPr>
          <w:rFonts w:ascii="Times New Roman" w:hAnsi="Times New Roman" w:cs="Times New Roman"/>
          <w:sz w:val="24"/>
          <w:szCs w:val="24"/>
        </w:rPr>
        <w:t xml:space="preserve"> </w:t>
      </w:r>
      <w:r w:rsidR="00477D3E" w:rsidRPr="00225E54">
        <w:rPr>
          <w:rFonts w:ascii="Times New Roman" w:hAnsi="Times New Roman" w:cs="Times New Roman"/>
          <w:sz w:val="24"/>
          <w:szCs w:val="24"/>
        </w:rPr>
        <w:t xml:space="preserve">and the Firm, any disagreement or dispute arising between them under or in connection with the contract. </w:t>
      </w:r>
    </w:p>
    <w:p w14:paraId="7CB95213" w14:textId="77777777" w:rsidR="00477D3E" w:rsidRPr="00225E54" w:rsidRDefault="00477D3E" w:rsidP="00AF392C">
      <w:pPr>
        <w:autoSpaceDE w:val="0"/>
        <w:autoSpaceDN w:val="0"/>
        <w:adjustRightInd w:val="0"/>
        <w:spacing w:after="0" w:line="240" w:lineRule="auto"/>
        <w:jc w:val="both"/>
        <w:rPr>
          <w:rFonts w:ascii="Times New Roman" w:hAnsi="Times New Roman" w:cs="Times New Roman"/>
          <w:sz w:val="16"/>
          <w:szCs w:val="16"/>
        </w:rPr>
      </w:pPr>
    </w:p>
    <w:p w14:paraId="6C8EA739" w14:textId="0A763C06" w:rsidR="00477D3E" w:rsidRPr="00225E54" w:rsidRDefault="00477D3E"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All questions, disputes or differences arising under and out of, or in connection with the contract or carrying out of the work whether during the progress of the work or after the completion and whether before or after the determination, abandonment or breach of the contract shall be ref</w:t>
      </w:r>
      <w:r w:rsidR="006B1CCB" w:rsidRPr="00225E54">
        <w:rPr>
          <w:rFonts w:ascii="Times New Roman" w:hAnsi="Times New Roman" w:cs="Times New Roman"/>
          <w:sz w:val="24"/>
          <w:szCs w:val="24"/>
        </w:rPr>
        <w:t>erred to arbitration by a sole a</w:t>
      </w:r>
      <w:r w:rsidRPr="00225E54">
        <w:rPr>
          <w:rFonts w:ascii="Times New Roman" w:hAnsi="Times New Roman" w:cs="Times New Roman"/>
          <w:sz w:val="24"/>
          <w:szCs w:val="24"/>
        </w:rPr>
        <w:t xml:space="preserve">rbitrator acceptable to both parties or the number of arbitrators shall be three, with each side to the dispute being entitled to appoint one arbitrator. The two arbitrators appointed by the parties shall appoint a third arbitrator who shall act as the chairman of the proceedings. </w:t>
      </w:r>
      <w:r w:rsidR="00086027" w:rsidRPr="00225E54">
        <w:rPr>
          <w:rFonts w:ascii="Times New Roman" w:hAnsi="Times New Roman" w:cs="Times New Roman"/>
          <w:sz w:val="24"/>
          <w:szCs w:val="24"/>
        </w:rPr>
        <w:t>Arbitration shall be held in</w:t>
      </w:r>
      <w:r w:rsidR="000A4244" w:rsidRPr="00225E54">
        <w:rPr>
          <w:rFonts w:ascii="Times New Roman" w:hAnsi="Times New Roman" w:cs="Times New Roman"/>
          <w:sz w:val="24"/>
          <w:szCs w:val="24"/>
        </w:rPr>
        <w:t xml:space="preserve"> </w:t>
      </w:r>
      <w:r w:rsidR="00086027" w:rsidRPr="00225E54">
        <w:rPr>
          <w:rFonts w:ascii="Times New Roman" w:hAnsi="Times New Roman" w:cs="Times New Roman"/>
          <w:sz w:val="24"/>
          <w:szCs w:val="24"/>
        </w:rPr>
        <w:t>New Delhi, India and conducted in accordance with the provision of Arbitration and Conciliation Act, 1996</w:t>
      </w:r>
      <w:r w:rsidR="00A62448" w:rsidRPr="00225E54">
        <w:rPr>
          <w:rFonts w:ascii="Times New Roman" w:hAnsi="Times New Roman" w:cs="Times New Roman"/>
          <w:sz w:val="24"/>
          <w:szCs w:val="24"/>
        </w:rPr>
        <w:t>.</w:t>
      </w:r>
      <w:r w:rsidR="00086027" w:rsidRPr="00225E54">
        <w:rPr>
          <w:rFonts w:ascii="Times New Roman" w:hAnsi="Times New Roman" w:cs="Times New Roman"/>
          <w:sz w:val="24"/>
          <w:szCs w:val="24"/>
        </w:rPr>
        <w:t xml:space="preserve"> </w:t>
      </w:r>
      <w:r w:rsidR="00BA2F3D" w:rsidRPr="00225E54">
        <w:rPr>
          <w:rFonts w:ascii="Times New Roman" w:hAnsi="Times New Roman" w:cs="Times New Roman"/>
          <w:sz w:val="24"/>
          <w:szCs w:val="24"/>
        </w:rPr>
        <w:t>The arbitration proceedings shall be conducted in English language.</w:t>
      </w:r>
    </w:p>
    <w:p w14:paraId="37B22D85" w14:textId="77777777" w:rsidR="00477D3E" w:rsidRPr="00225E54" w:rsidRDefault="00477D3E" w:rsidP="00AF392C">
      <w:pPr>
        <w:autoSpaceDE w:val="0"/>
        <w:autoSpaceDN w:val="0"/>
        <w:adjustRightInd w:val="0"/>
        <w:spacing w:after="0" w:line="240" w:lineRule="auto"/>
        <w:jc w:val="both"/>
        <w:rPr>
          <w:rFonts w:ascii="Times New Roman" w:hAnsi="Times New Roman" w:cs="Times New Roman"/>
          <w:sz w:val="16"/>
          <w:szCs w:val="16"/>
        </w:rPr>
      </w:pPr>
      <w:r w:rsidRPr="00225E54">
        <w:rPr>
          <w:rFonts w:ascii="Times New Roman" w:hAnsi="Times New Roman" w:cs="Times New Roman"/>
          <w:sz w:val="24"/>
          <w:szCs w:val="24"/>
        </w:rPr>
        <w:t xml:space="preserve"> </w:t>
      </w:r>
    </w:p>
    <w:p w14:paraId="49890BE0" w14:textId="77777777" w:rsidR="00477D3E" w:rsidRPr="00225E54" w:rsidRDefault="00477D3E"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The arbitral award shall be in writing, state the reasons for the award, and be final and binding on the parties. The award may include an award of costs, including reasonable attorneys’ fees and disbursements. Judgment upon the award may be entered by any court having jurisdiction there of or having jurisdiction in New Delhi. </w:t>
      </w:r>
    </w:p>
    <w:p w14:paraId="731127CB" w14:textId="77777777" w:rsidR="00247241" w:rsidRPr="00225E54" w:rsidRDefault="00247241" w:rsidP="00AF392C">
      <w:pPr>
        <w:autoSpaceDE w:val="0"/>
        <w:autoSpaceDN w:val="0"/>
        <w:adjustRightInd w:val="0"/>
        <w:spacing w:after="0" w:line="240" w:lineRule="auto"/>
        <w:jc w:val="both"/>
        <w:rPr>
          <w:rFonts w:ascii="Times New Roman" w:hAnsi="Times New Roman" w:cs="Times New Roman"/>
          <w:sz w:val="16"/>
          <w:szCs w:val="16"/>
        </w:rPr>
      </w:pPr>
    </w:p>
    <w:p w14:paraId="74308B8E" w14:textId="323CC624" w:rsidR="00465A09" w:rsidRPr="00225E54" w:rsidRDefault="00247241"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Not-withstanding anything contained above, in case of dispute, claim &amp; legal action arising out of the contract, the parties shall be subject to the </w:t>
      </w:r>
      <w:r w:rsidR="00480C81" w:rsidRPr="00225E54">
        <w:rPr>
          <w:rFonts w:ascii="Times New Roman" w:hAnsi="Times New Roman" w:cs="Times New Roman"/>
          <w:sz w:val="24"/>
          <w:szCs w:val="24"/>
        </w:rPr>
        <w:t xml:space="preserve">exclusive </w:t>
      </w:r>
      <w:r w:rsidRPr="00225E54">
        <w:rPr>
          <w:rFonts w:ascii="Times New Roman" w:hAnsi="Times New Roman" w:cs="Times New Roman"/>
          <w:sz w:val="24"/>
          <w:szCs w:val="24"/>
        </w:rPr>
        <w:t xml:space="preserve">jurisdiction of courts at New Delhi, India only. Any notice given by one party to the other pursuant to this </w:t>
      </w:r>
      <w:r w:rsidR="005E4DB7" w:rsidRPr="00225E54">
        <w:rPr>
          <w:rFonts w:ascii="Times New Roman" w:hAnsi="Times New Roman" w:cs="Times New Roman"/>
          <w:sz w:val="24"/>
          <w:szCs w:val="24"/>
        </w:rPr>
        <w:t xml:space="preserve">RFP </w:t>
      </w:r>
      <w:r w:rsidRPr="00225E54">
        <w:rPr>
          <w:rFonts w:ascii="Times New Roman" w:hAnsi="Times New Roman" w:cs="Times New Roman"/>
          <w:sz w:val="24"/>
          <w:szCs w:val="24"/>
        </w:rPr>
        <w:t xml:space="preserve">shall be sent to the </w:t>
      </w:r>
      <w:r w:rsidR="00DC7CD1" w:rsidRPr="00225E54">
        <w:rPr>
          <w:rFonts w:ascii="Times New Roman" w:hAnsi="Times New Roman" w:cs="Times New Roman"/>
          <w:sz w:val="24"/>
          <w:szCs w:val="24"/>
        </w:rPr>
        <w:t xml:space="preserve">other party in writing </w:t>
      </w:r>
      <w:r w:rsidRPr="00225E54">
        <w:rPr>
          <w:rFonts w:ascii="Times New Roman" w:hAnsi="Times New Roman" w:cs="Times New Roman"/>
          <w:sz w:val="24"/>
          <w:szCs w:val="24"/>
        </w:rPr>
        <w:t xml:space="preserve">and confirmed in writing to the other party’s specified address. The same has to be acknowledged by the receiver in writing.  A notice shall be effective when delivered or on the notice’s effective date, whichever is later. </w:t>
      </w:r>
      <w:r w:rsidR="00465A09" w:rsidRPr="00225E54">
        <w:rPr>
          <w:rFonts w:ascii="Times New Roman" w:hAnsi="Times New Roman" w:cs="Times New Roman"/>
          <w:sz w:val="24"/>
          <w:szCs w:val="24"/>
        </w:rPr>
        <w:br w:type="page"/>
      </w:r>
    </w:p>
    <w:p w14:paraId="1030F15D" w14:textId="146864F8" w:rsidR="002D04CB" w:rsidRPr="00AF392C" w:rsidRDefault="002D04CB" w:rsidP="00AF392C">
      <w:pPr>
        <w:spacing w:after="0" w:line="240" w:lineRule="auto"/>
        <w:jc w:val="right"/>
        <w:rPr>
          <w:rFonts w:ascii="Times New Roman" w:hAnsi="Times New Roman" w:cs="Times New Roman"/>
          <w:sz w:val="24"/>
          <w:szCs w:val="24"/>
          <w:u w:val="single"/>
        </w:rPr>
      </w:pPr>
      <w:r w:rsidRPr="00225E54">
        <w:rPr>
          <w:rFonts w:ascii="Times New Roman" w:hAnsi="Times New Roman" w:cs="Times New Roman"/>
          <w:sz w:val="24"/>
          <w:szCs w:val="24"/>
        </w:rPr>
        <w:lastRenderedPageBreak/>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AF392C">
        <w:rPr>
          <w:rFonts w:ascii="Times New Roman" w:hAnsi="Times New Roman" w:cs="Times New Roman"/>
          <w:sz w:val="24"/>
          <w:szCs w:val="24"/>
          <w:u w:val="single"/>
        </w:rPr>
        <w:t>Annexure-</w:t>
      </w:r>
      <w:r w:rsidR="00D56A4A" w:rsidRPr="00AF392C">
        <w:rPr>
          <w:rFonts w:ascii="Times New Roman" w:hAnsi="Times New Roman" w:cs="Times New Roman"/>
          <w:sz w:val="24"/>
          <w:szCs w:val="24"/>
          <w:u w:val="single"/>
        </w:rPr>
        <w:t>I</w:t>
      </w:r>
    </w:p>
    <w:p w14:paraId="40A8295E" w14:textId="0B8E7127" w:rsidR="002D04CB" w:rsidRPr="00AF392C" w:rsidRDefault="0007745E" w:rsidP="00AF392C">
      <w:pPr>
        <w:autoSpaceDE w:val="0"/>
        <w:autoSpaceDN w:val="0"/>
        <w:adjustRightInd w:val="0"/>
        <w:spacing w:after="0" w:line="240" w:lineRule="auto"/>
        <w:jc w:val="center"/>
        <w:rPr>
          <w:rFonts w:ascii="Times New Roman" w:hAnsi="Times New Roman" w:cs="Times New Roman"/>
          <w:b/>
          <w:bCs/>
          <w:sz w:val="24"/>
          <w:szCs w:val="24"/>
          <w:u w:val="single"/>
        </w:rPr>
      </w:pPr>
      <w:r w:rsidRPr="00AF392C">
        <w:rPr>
          <w:rFonts w:ascii="Times New Roman" w:hAnsi="Times New Roman" w:cs="Times New Roman"/>
          <w:b/>
          <w:bCs/>
          <w:sz w:val="24"/>
          <w:szCs w:val="24"/>
          <w:u w:val="single"/>
        </w:rPr>
        <w:t xml:space="preserve">VERTICALS/DEPARTMENTS OF </w:t>
      </w:r>
      <w:r w:rsidR="005E0FF9" w:rsidRPr="00AF392C">
        <w:rPr>
          <w:rFonts w:ascii="Times New Roman" w:hAnsi="Times New Roman" w:cs="Times New Roman"/>
          <w:b/>
          <w:bCs/>
          <w:sz w:val="24"/>
          <w:szCs w:val="24"/>
          <w:u w:val="single"/>
        </w:rPr>
        <w:t xml:space="preserve">IAMCL / </w:t>
      </w:r>
      <w:r w:rsidR="00212BA7" w:rsidRPr="00AF392C">
        <w:rPr>
          <w:rFonts w:ascii="Times New Roman" w:hAnsi="Times New Roman" w:cs="Times New Roman"/>
          <w:b/>
          <w:bCs/>
          <w:sz w:val="24"/>
          <w:szCs w:val="24"/>
          <w:u w:val="single"/>
        </w:rPr>
        <w:t>IIFCL Mutual Fund (</w:t>
      </w:r>
      <w:r w:rsidR="00245726" w:rsidRPr="00AF392C">
        <w:rPr>
          <w:rFonts w:ascii="Times New Roman" w:hAnsi="Times New Roman" w:cs="Times New Roman"/>
          <w:b/>
          <w:bCs/>
          <w:sz w:val="24"/>
          <w:szCs w:val="24"/>
          <w:u w:val="single"/>
        </w:rPr>
        <w:t>I</w:t>
      </w:r>
      <w:r w:rsidR="00E822D1" w:rsidRPr="00AF392C">
        <w:rPr>
          <w:rFonts w:ascii="Times New Roman" w:hAnsi="Times New Roman" w:cs="Times New Roman"/>
          <w:b/>
          <w:bCs/>
          <w:sz w:val="24"/>
          <w:szCs w:val="24"/>
          <w:u w:val="single"/>
        </w:rPr>
        <w:t>DF</w:t>
      </w:r>
      <w:r w:rsidR="00212BA7" w:rsidRPr="00AF392C">
        <w:rPr>
          <w:rFonts w:ascii="Times New Roman" w:hAnsi="Times New Roman" w:cs="Times New Roman"/>
          <w:b/>
          <w:bCs/>
          <w:sz w:val="24"/>
          <w:szCs w:val="24"/>
          <w:u w:val="single"/>
        </w:rPr>
        <w:t>)</w:t>
      </w:r>
    </w:p>
    <w:p w14:paraId="0E47D7EA" w14:textId="77777777" w:rsidR="0077280F" w:rsidRPr="00AF392C" w:rsidRDefault="0077280F" w:rsidP="00AF392C">
      <w:pPr>
        <w:autoSpaceDE w:val="0"/>
        <w:autoSpaceDN w:val="0"/>
        <w:adjustRightInd w:val="0"/>
        <w:spacing w:after="0" w:line="240" w:lineRule="auto"/>
        <w:jc w:val="both"/>
        <w:rPr>
          <w:rFonts w:ascii="Times New Roman" w:hAnsi="Times New Roman" w:cs="Times New Roman"/>
          <w:sz w:val="24"/>
          <w:szCs w:val="24"/>
        </w:rPr>
      </w:pPr>
    </w:p>
    <w:p w14:paraId="7532DA89" w14:textId="77777777" w:rsidR="0077280F" w:rsidRPr="00AF392C" w:rsidRDefault="0077280F" w:rsidP="00AF392C">
      <w:pPr>
        <w:autoSpaceDE w:val="0"/>
        <w:autoSpaceDN w:val="0"/>
        <w:adjustRightInd w:val="0"/>
        <w:spacing w:after="0" w:line="240" w:lineRule="auto"/>
        <w:jc w:val="both"/>
        <w:rPr>
          <w:rFonts w:ascii="Times New Roman" w:hAnsi="Times New Roman" w:cs="Times New Roman"/>
          <w:sz w:val="24"/>
          <w:szCs w:val="24"/>
        </w:rPr>
      </w:pPr>
    </w:p>
    <w:tbl>
      <w:tblPr>
        <w:tblStyle w:val="TableGrid"/>
        <w:tblW w:w="921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6"/>
      </w:tblGrid>
      <w:tr w:rsidR="00AF392C" w:rsidRPr="00AF392C" w14:paraId="5ED02094" w14:textId="77777777" w:rsidTr="004C7B22">
        <w:tc>
          <w:tcPr>
            <w:tcW w:w="1668" w:type="dxa"/>
          </w:tcPr>
          <w:p w14:paraId="3AF6B241" w14:textId="77777777" w:rsidR="0077280F" w:rsidRPr="00AF392C" w:rsidRDefault="0077280F" w:rsidP="00AF392C">
            <w:pPr>
              <w:autoSpaceDE w:val="0"/>
              <w:autoSpaceDN w:val="0"/>
              <w:adjustRightInd w:val="0"/>
              <w:jc w:val="both"/>
              <w:rPr>
                <w:rFonts w:ascii="Times New Roman" w:hAnsi="Times New Roman" w:cs="Times New Roman"/>
                <w:sz w:val="24"/>
                <w:szCs w:val="24"/>
              </w:rPr>
            </w:pPr>
            <w:r w:rsidRPr="00AF392C">
              <w:rPr>
                <w:rFonts w:ascii="Times New Roman" w:hAnsi="Times New Roman" w:cs="Times New Roman"/>
                <w:sz w:val="24"/>
                <w:szCs w:val="24"/>
              </w:rPr>
              <w:t>1.</w:t>
            </w:r>
          </w:p>
        </w:tc>
        <w:tc>
          <w:tcPr>
            <w:tcW w:w="7546" w:type="dxa"/>
          </w:tcPr>
          <w:p w14:paraId="084BCBA5" w14:textId="2356AB79" w:rsidR="0077280F" w:rsidRPr="00AF392C" w:rsidRDefault="002829E2" w:rsidP="00AF392C">
            <w:pPr>
              <w:autoSpaceDE w:val="0"/>
              <w:autoSpaceDN w:val="0"/>
              <w:adjustRightInd w:val="0"/>
              <w:jc w:val="both"/>
              <w:rPr>
                <w:rFonts w:ascii="Times New Roman" w:hAnsi="Times New Roman" w:cs="Times New Roman"/>
                <w:sz w:val="24"/>
                <w:szCs w:val="24"/>
              </w:rPr>
            </w:pPr>
            <w:r w:rsidRPr="00AF392C">
              <w:rPr>
                <w:rFonts w:ascii="Times New Roman" w:hAnsi="Times New Roman" w:cs="Times New Roman"/>
                <w:sz w:val="24"/>
                <w:szCs w:val="24"/>
              </w:rPr>
              <w:t>Investment</w:t>
            </w:r>
            <w:r w:rsidR="004C7B22" w:rsidRPr="00AF392C">
              <w:rPr>
                <w:rFonts w:ascii="Times New Roman" w:hAnsi="Times New Roman" w:cs="Times New Roman"/>
                <w:sz w:val="24"/>
                <w:szCs w:val="24"/>
              </w:rPr>
              <w:t xml:space="preserve"> Department </w:t>
            </w:r>
          </w:p>
        </w:tc>
      </w:tr>
      <w:tr w:rsidR="00AF392C" w:rsidRPr="00AF392C" w14:paraId="7CB56A29" w14:textId="77777777" w:rsidTr="004C7B22">
        <w:tc>
          <w:tcPr>
            <w:tcW w:w="1668" w:type="dxa"/>
          </w:tcPr>
          <w:p w14:paraId="6A2FD492" w14:textId="28803690" w:rsidR="003C619C" w:rsidRPr="00AF392C" w:rsidRDefault="005E0FF9" w:rsidP="00AF392C">
            <w:pPr>
              <w:autoSpaceDE w:val="0"/>
              <w:autoSpaceDN w:val="0"/>
              <w:adjustRightInd w:val="0"/>
              <w:jc w:val="both"/>
              <w:rPr>
                <w:rFonts w:ascii="Times New Roman" w:hAnsi="Times New Roman" w:cs="Times New Roman"/>
                <w:sz w:val="24"/>
                <w:szCs w:val="24"/>
              </w:rPr>
            </w:pPr>
            <w:r w:rsidRPr="00AF392C">
              <w:rPr>
                <w:rFonts w:ascii="Times New Roman" w:hAnsi="Times New Roman" w:cs="Times New Roman"/>
                <w:sz w:val="24"/>
                <w:szCs w:val="24"/>
              </w:rPr>
              <w:t>2</w:t>
            </w:r>
            <w:r w:rsidR="003C619C" w:rsidRPr="00AF392C">
              <w:rPr>
                <w:rFonts w:ascii="Times New Roman" w:hAnsi="Times New Roman" w:cs="Times New Roman"/>
                <w:sz w:val="24"/>
                <w:szCs w:val="24"/>
              </w:rPr>
              <w:t>.</w:t>
            </w:r>
          </w:p>
        </w:tc>
        <w:tc>
          <w:tcPr>
            <w:tcW w:w="7546" w:type="dxa"/>
          </w:tcPr>
          <w:p w14:paraId="47FAD475" w14:textId="77777777" w:rsidR="003C619C" w:rsidRPr="00AF392C" w:rsidRDefault="003C619C" w:rsidP="00AF392C">
            <w:pPr>
              <w:jc w:val="both"/>
              <w:rPr>
                <w:rFonts w:ascii="Times New Roman" w:hAnsi="Times New Roman" w:cs="Times New Roman"/>
                <w:sz w:val="24"/>
                <w:szCs w:val="24"/>
              </w:rPr>
            </w:pPr>
            <w:r w:rsidRPr="00AF392C">
              <w:rPr>
                <w:rFonts w:ascii="Times New Roman" w:hAnsi="Times New Roman" w:cs="Times New Roman"/>
                <w:sz w:val="24"/>
                <w:szCs w:val="24"/>
              </w:rPr>
              <w:t xml:space="preserve">Accounts  Department </w:t>
            </w:r>
          </w:p>
        </w:tc>
      </w:tr>
      <w:tr w:rsidR="003C619C" w:rsidRPr="00AF392C" w14:paraId="206BD588" w14:textId="77777777" w:rsidTr="004C7B22">
        <w:tc>
          <w:tcPr>
            <w:tcW w:w="1668" w:type="dxa"/>
          </w:tcPr>
          <w:p w14:paraId="56B6A90B" w14:textId="4D4F356E" w:rsidR="003C619C" w:rsidRPr="00AF392C" w:rsidRDefault="005E0FF9" w:rsidP="00AF392C">
            <w:pPr>
              <w:autoSpaceDE w:val="0"/>
              <w:autoSpaceDN w:val="0"/>
              <w:adjustRightInd w:val="0"/>
              <w:jc w:val="both"/>
              <w:rPr>
                <w:rFonts w:ascii="Times New Roman" w:hAnsi="Times New Roman" w:cs="Times New Roman"/>
                <w:sz w:val="24"/>
                <w:szCs w:val="24"/>
              </w:rPr>
            </w:pPr>
            <w:r w:rsidRPr="00AF392C">
              <w:rPr>
                <w:rFonts w:ascii="Times New Roman" w:hAnsi="Times New Roman" w:cs="Times New Roman"/>
                <w:sz w:val="24"/>
                <w:szCs w:val="24"/>
              </w:rPr>
              <w:t>3</w:t>
            </w:r>
            <w:r w:rsidR="003C619C" w:rsidRPr="00AF392C">
              <w:rPr>
                <w:rFonts w:ascii="Times New Roman" w:hAnsi="Times New Roman" w:cs="Times New Roman"/>
                <w:sz w:val="24"/>
                <w:szCs w:val="24"/>
              </w:rPr>
              <w:t>.</w:t>
            </w:r>
          </w:p>
        </w:tc>
        <w:tc>
          <w:tcPr>
            <w:tcW w:w="7546" w:type="dxa"/>
          </w:tcPr>
          <w:p w14:paraId="387FF878" w14:textId="1CA3C7E0" w:rsidR="003C619C" w:rsidRPr="00AF392C" w:rsidRDefault="002829E2" w:rsidP="00AF392C">
            <w:pPr>
              <w:jc w:val="both"/>
              <w:rPr>
                <w:rFonts w:ascii="Times New Roman" w:hAnsi="Times New Roman" w:cs="Times New Roman"/>
                <w:sz w:val="24"/>
                <w:szCs w:val="24"/>
              </w:rPr>
            </w:pPr>
            <w:r w:rsidRPr="00AF392C">
              <w:rPr>
                <w:rFonts w:ascii="Times New Roman" w:hAnsi="Times New Roman" w:cs="Times New Roman"/>
                <w:sz w:val="24"/>
                <w:szCs w:val="24"/>
              </w:rPr>
              <w:t xml:space="preserve">Operation </w:t>
            </w:r>
            <w:r w:rsidR="003C619C" w:rsidRPr="00AF392C">
              <w:rPr>
                <w:rFonts w:ascii="Times New Roman" w:hAnsi="Times New Roman" w:cs="Times New Roman"/>
                <w:sz w:val="24"/>
                <w:szCs w:val="24"/>
              </w:rPr>
              <w:t xml:space="preserve">Department </w:t>
            </w:r>
          </w:p>
        </w:tc>
      </w:tr>
    </w:tbl>
    <w:p w14:paraId="0F5253B8" w14:textId="77777777" w:rsidR="002D04CB" w:rsidRPr="00AF392C" w:rsidRDefault="002D04CB" w:rsidP="00AF392C">
      <w:pPr>
        <w:pStyle w:val="BodyText"/>
        <w:rPr>
          <w:rFonts w:cs="Times New Roman"/>
          <w:sz w:val="24"/>
          <w:szCs w:val="24"/>
        </w:rPr>
      </w:pPr>
    </w:p>
    <w:p w14:paraId="19D50C37" w14:textId="77777777" w:rsidR="00DD04EA" w:rsidRPr="00AF392C" w:rsidRDefault="00DD04EA" w:rsidP="00AF392C">
      <w:pPr>
        <w:rPr>
          <w:rFonts w:ascii="Times New Roman" w:hAnsi="Times New Roman" w:cs="Times New Roman"/>
          <w:b/>
          <w:bCs/>
          <w:sz w:val="24"/>
          <w:szCs w:val="24"/>
          <w:u w:val="single"/>
        </w:rPr>
      </w:pPr>
      <w:r w:rsidRPr="00AF392C">
        <w:rPr>
          <w:rFonts w:ascii="Times New Roman" w:hAnsi="Times New Roman" w:cs="Times New Roman"/>
          <w:b/>
          <w:bCs/>
          <w:sz w:val="24"/>
          <w:szCs w:val="24"/>
          <w:u w:val="single"/>
        </w:rPr>
        <w:br w:type="page"/>
      </w:r>
    </w:p>
    <w:p w14:paraId="646284EC" w14:textId="3B4D26C4" w:rsidR="00465A09" w:rsidRPr="00225E54" w:rsidRDefault="00953525" w:rsidP="00AF392C">
      <w:pPr>
        <w:autoSpaceDE w:val="0"/>
        <w:autoSpaceDN w:val="0"/>
        <w:adjustRightInd w:val="0"/>
        <w:spacing w:after="0" w:line="240" w:lineRule="auto"/>
        <w:jc w:val="right"/>
        <w:rPr>
          <w:rFonts w:ascii="Times New Roman" w:hAnsi="Times New Roman" w:cs="Times New Roman"/>
          <w:b/>
          <w:bCs/>
          <w:sz w:val="24"/>
          <w:szCs w:val="24"/>
          <w:u w:val="single"/>
        </w:rPr>
      </w:pPr>
      <w:r w:rsidRPr="00225E54">
        <w:rPr>
          <w:rFonts w:ascii="Times New Roman" w:hAnsi="Times New Roman" w:cs="Times New Roman"/>
          <w:b/>
          <w:bCs/>
          <w:sz w:val="24"/>
          <w:szCs w:val="24"/>
          <w:u w:val="single"/>
        </w:rPr>
        <w:lastRenderedPageBreak/>
        <w:t>A</w:t>
      </w:r>
      <w:r w:rsidR="00465A09" w:rsidRPr="00225E54">
        <w:rPr>
          <w:rFonts w:ascii="Times New Roman" w:hAnsi="Times New Roman" w:cs="Times New Roman"/>
          <w:b/>
          <w:bCs/>
          <w:sz w:val="24"/>
          <w:szCs w:val="24"/>
          <w:u w:val="single"/>
        </w:rPr>
        <w:t>nnexure II</w:t>
      </w:r>
    </w:p>
    <w:p w14:paraId="32922BB9" w14:textId="77777777" w:rsidR="00465A09" w:rsidRPr="00225E54" w:rsidRDefault="00465A09" w:rsidP="00AF392C">
      <w:pPr>
        <w:autoSpaceDE w:val="0"/>
        <w:autoSpaceDN w:val="0"/>
        <w:adjustRightInd w:val="0"/>
        <w:spacing w:after="0" w:line="240" w:lineRule="auto"/>
        <w:jc w:val="right"/>
        <w:rPr>
          <w:rFonts w:ascii="Times New Roman" w:hAnsi="Times New Roman" w:cs="Times New Roman"/>
          <w:b/>
          <w:bCs/>
          <w:sz w:val="24"/>
          <w:szCs w:val="24"/>
        </w:rPr>
      </w:pPr>
    </w:p>
    <w:p w14:paraId="2CA437D1" w14:textId="12F9A3E6" w:rsidR="00465A09" w:rsidRPr="00225E54" w:rsidRDefault="0007745E" w:rsidP="00AF392C">
      <w:pPr>
        <w:autoSpaceDE w:val="0"/>
        <w:autoSpaceDN w:val="0"/>
        <w:adjustRightInd w:val="0"/>
        <w:spacing w:after="0" w:line="240" w:lineRule="auto"/>
        <w:jc w:val="center"/>
        <w:rPr>
          <w:rFonts w:ascii="Times New Roman" w:hAnsi="Times New Roman" w:cs="Times New Roman"/>
          <w:b/>
          <w:bCs/>
          <w:sz w:val="24"/>
          <w:szCs w:val="24"/>
        </w:rPr>
      </w:pPr>
      <w:r w:rsidRPr="00225E54">
        <w:rPr>
          <w:rFonts w:ascii="Times New Roman" w:hAnsi="Times New Roman" w:cs="Times New Roman"/>
          <w:b/>
          <w:bCs/>
          <w:sz w:val="24"/>
          <w:szCs w:val="24"/>
        </w:rPr>
        <w:t>INDEMNITY &amp; CONFIDENTIALITY DECLARATION TO BE SIGNED BY THE BIDDER</w:t>
      </w:r>
    </w:p>
    <w:p w14:paraId="32FE1E13"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p>
    <w:p w14:paraId="59D48DE0"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w:t>
      </w:r>
      <w:proofErr w:type="gramStart"/>
      <w:r w:rsidRPr="00225E54">
        <w:rPr>
          <w:rFonts w:ascii="Times New Roman" w:hAnsi="Times New Roman" w:cs="Times New Roman"/>
          <w:sz w:val="24"/>
          <w:szCs w:val="24"/>
        </w:rPr>
        <w:t>to</w:t>
      </w:r>
      <w:proofErr w:type="gramEnd"/>
      <w:r w:rsidRPr="00225E54">
        <w:rPr>
          <w:rFonts w:ascii="Times New Roman" w:hAnsi="Times New Roman" w:cs="Times New Roman"/>
          <w:sz w:val="24"/>
          <w:szCs w:val="24"/>
        </w:rPr>
        <w:t xml:space="preserve"> be filled in by </w:t>
      </w:r>
      <w:r w:rsidR="00037215" w:rsidRPr="00225E54">
        <w:rPr>
          <w:rFonts w:ascii="Times New Roman" w:hAnsi="Times New Roman" w:cs="Times New Roman"/>
          <w:sz w:val="24"/>
          <w:szCs w:val="24"/>
        </w:rPr>
        <w:t>authorized</w:t>
      </w:r>
      <w:r w:rsidRPr="00225E54">
        <w:rPr>
          <w:rFonts w:ascii="Times New Roman" w:hAnsi="Times New Roman" w:cs="Times New Roman"/>
          <w:sz w:val="24"/>
          <w:szCs w:val="24"/>
        </w:rPr>
        <w:t xml:space="preserve"> signatory of the vendor / service provider while accepting the order)</w:t>
      </w:r>
    </w:p>
    <w:p w14:paraId="4A53B572"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p>
    <w:p w14:paraId="0864C5E9"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In case of a limited company</w:t>
      </w:r>
    </w:p>
    <w:p w14:paraId="1D0939EA"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p>
    <w:p w14:paraId="05FF7751" w14:textId="09B823FC"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 Shri ____________________, son / daughter of Shri ____________, aged about ___ years, Indian inhabitant residing at ____________, do hereby solemnly declare and state as follows:</w:t>
      </w:r>
    </w:p>
    <w:p w14:paraId="3490FF78"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p>
    <w:p w14:paraId="39A57C68" w14:textId="77777777" w:rsidR="00465A09" w:rsidRPr="00225E54" w:rsidRDefault="00465A09" w:rsidP="00AF392C">
      <w:pPr>
        <w:autoSpaceDE w:val="0"/>
        <w:autoSpaceDN w:val="0"/>
        <w:adjustRightInd w:val="0"/>
        <w:spacing w:after="0" w:line="240" w:lineRule="auto"/>
        <w:ind w:firstLine="720"/>
        <w:jc w:val="both"/>
        <w:rPr>
          <w:rFonts w:ascii="Times New Roman" w:hAnsi="Times New Roman" w:cs="Times New Roman"/>
          <w:sz w:val="24"/>
          <w:szCs w:val="24"/>
        </w:rPr>
      </w:pPr>
      <w:r w:rsidRPr="00225E54">
        <w:rPr>
          <w:rFonts w:ascii="Times New Roman" w:hAnsi="Times New Roman" w:cs="Times New Roman"/>
          <w:sz w:val="24"/>
          <w:szCs w:val="24"/>
        </w:rPr>
        <w:t xml:space="preserve">I am a Director/ the Managing Director / __________________ (designation) of ___________________ Ltd., a Company within the meaning of the Companies Act, 1956 and having its Registered Office at ___________________ (hereinafter called "the Company") and I am duly </w:t>
      </w:r>
      <w:proofErr w:type="spellStart"/>
      <w:r w:rsidRPr="00225E54">
        <w:rPr>
          <w:rFonts w:ascii="Times New Roman" w:hAnsi="Times New Roman" w:cs="Times New Roman"/>
          <w:sz w:val="24"/>
          <w:szCs w:val="24"/>
        </w:rPr>
        <w:t>authorised</w:t>
      </w:r>
      <w:proofErr w:type="spellEnd"/>
      <w:r w:rsidRPr="00225E54">
        <w:rPr>
          <w:rFonts w:ascii="Times New Roman" w:hAnsi="Times New Roman" w:cs="Times New Roman"/>
          <w:sz w:val="24"/>
          <w:szCs w:val="24"/>
        </w:rPr>
        <w:t xml:space="preserve"> by the Company to make this declaration for and on behalf of the Company.</w:t>
      </w:r>
    </w:p>
    <w:p w14:paraId="1CA26525"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p>
    <w:p w14:paraId="1D0EFB3C"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p>
    <w:p w14:paraId="62C8E883"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In case of a partnership firm.</w:t>
      </w:r>
    </w:p>
    <w:p w14:paraId="508CE0E0"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p>
    <w:p w14:paraId="479BD1CF"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We,</w:t>
      </w:r>
    </w:p>
    <w:p w14:paraId="3FCCC346"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p>
    <w:p w14:paraId="2D6C1C70" w14:textId="1C79EF68"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1. </w:t>
      </w:r>
      <w:r w:rsidRPr="00225E54">
        <w:rPr>
          <w:rFonts w:ascii="Times New Roman" w:hAnsi="Times New Roman" w:cs="Times New Roman"/>
          <w:sz w:val="24"/>
          <w:szCs w:val="24"/>
        </w:rPr>
        <w:tab/>
        <w:t xml:space="preserve">Shri ___________, son / daughter of Shri __________, aged about ___ years, Indian inhabitant residing at _______________, </w:t>
      </w:r>
    </w:p>
    <w:p w14:paraId="278BBD85"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p>
    <w:p w14:paraId="36F26013" w14:textId="3357302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2. </w:t>
      </w:r>
      <w:r w:rsidRPr="00225E54">
        <w:rPr>
          <w:rFonts w:ascii="Times New Roman" w:hAnsi="Times New Roman" w:cs="Times New Roman"/>
          <w:sz w:val="24"/>
          <w:szCs w:val="24"/>
        </w:rPr>
        <w:tab/>
        <w:t>Shri _____________, son / daughter of Shri________, aged about ___years, Indian inhabitant residing at _______________,</w:t>
      </w:r>
    </w:p>
    <w:p w14:paraId="0B5C7AB1"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p>
    <w:p w14:paraId="75DB9E35"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3. </w:t>
      </w:r>
      <w:r w:rsidR="00A34635" w:rsidRPr="00225E54">
        <w:rPr>
          <w:rFonts w:ascii="Times New Roman" w:hAnsi="Times New Roman" w:cs="Times New Roman"/>
          <w:sz w:val="24"/>
          <w:szCs w:val="24"/>
        </w:rPr>
        <w:tab/>
      </w:r>
      <w:r w:rsidRPr="00225E54">
        <w:rPr>
          <w:rFonts w:ascii="Times New Roman" w:hAnsi="Times New Roman" w:cs="Times New Roman"/>
          <w:sz w:val="24"/>
          <w:szCs w:val="24"/>
        </w:rPr>
        <w:t>Shri ____________________, son / daughter of Shri ___________________, aged about ___</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years, Indian inhabitant residing at _______________,</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the partners of ________________________ , a partnership firm carrying on its business at</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__________________ (hereinafter referred to as "Firm") do hereby solemnly declare and state as</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follows:</w:t>
      </w:r>
    </w:p>
    <w:p w14:paraId="05514328" w14:textId="77777777" w:rsidR="00A34635" w:rsidRPr="00225E54" w:rsidRDefault="00A34635" w:rsidP="00AF392C">
      <w:pPr>
        <w:autoSpaceDE w:val="0"/>
        <w:autoSpaceDN w:val="0"/>
        <w:adjustRightInd w:val="0"/>
        <w:spacing w:after="0" w:line="240" w:lineRule="auto"/>
        <w:jc w:val="both"/>
        <w:rPr>
          <w:rFonts w:ascii="Times New Roman" w:hAnsi="Times New Roman" w:cs="Times New Roman"/>
          <w:sz w:val="24"/>
          <w:szCs w:val="24"/>
        </w:rPr>
      </w:pPr>
    </w:p>
    <w:p w14:paraId="1989F83A"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We say that we are the partners of the firm.</w:t>
      </w:r>
    </w:p>
    <w:p w14:paraId="5D04805E" w14:textId="77777777" w:rsidR="00037215" w:rsidRPr="00225E54" w:rsidRDefault="00037215" w:rsidP="00AF392C">
      <w:pPr>
        <w:autoSpaceDE w:val="0"/>
        <w:autoSpaceDN w:val="0"/>
        <w:adjustRightInd w:val="0"/>
        <w:spacing w:after="0" w:line="240" w:lineRule="auto"/>
        <w:jc w:val="both"/>
        <w:rPr>
          <w:rFonts w:ascii="Times New Roman" w:hAnsi="Times New Roman" w:cs="Times New Roman"/>
          <w:b/>
          <w:bCs/>
          <w:sz w:val="24"/>
          <w:szCs w:val="24"/>
        </w:rPr>
      </w:pPr>
    </w:p>
    <w:p w14:paraId="10BD71F0"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In case of a proprietary concern.</w:t>
      </w:r>
    </w:p>
    <w:p w14:paraId="4EC8CB38" w14:textId="77777777" w:rsidR="00A34635" w:rsidRPr="00225E54" w:rsidRDefault="00A34635" w:rsidP="00AF392C">
      <w:pPr>
        <w:autoSpaceDE w:val="0"/>
        <w:autoSpaceDN w:val="0"/>
        <w:adjustRightInd w:val="0"/>
        <w:spacing w:after="0" w:line="240" w:lineRule="auto"/>
        <w:jc w:val="both"/>
        <w:rPr>
          <w:rFonts w:ascii="Times New Roman" w:hAnsi="Times New Roman" w:cs="Times New Roman"/>
          <w:b/>
          <w:bCs/>
          <w:sz w:val="24"/>
          <w:szCs w:val="24"/>
        </w:rPr>
      </w:pPr>
    </w:p>
    <w:p w14:paraId="082904AE" w14:textId="77777777"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 Shri ___________________, son / daughter of Shri___________________, aged about ___</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years, Indian inhabitant residing at ____________________ do hereby solemnly declare and state as</w:t>
      </w:r>
      <w:r w:rsidR="00A34635" w:rsidRPr="00225E54">
        <w:rPr>
          <w:rFonts w:ascii="Times New Roman" w:hAnsi="Times New Roman" w:cs="Times New Roman"/>
          <w:sz w:val="24"/>
          <w:szCs w:val="24"/>
        </w:rPr>
        <w:t xml:space="preserve"> follows</w:t>
      </w:r>
      <w:r w:rsidRPr="00225E54">
        <w:rPr>
          <w:rFonts w:ascii="Times New Roman" w:hAnsi="Times New Roman" w:cs="Times New Roman"/>
          <w:sz w:val="24"/>
          <w:szCs w:val="24"/>
        </w:rPr>
        <w:t>:</w:t>
      </w:r>
    </w:p>
    <w:p w14:paraId="28A538D1" w14:textId="77777777" w:rsidR="00A34635" w:rsidRPr="00225E54" w:rsidRDefault="00A34635" w:rsidP="00AF392C">
      <w:pPr>
        <w:autoSpaceDE w:val="0"/>
        <w:autoSpaceDN w:val="0"/>
        <w:adjustRightInd w:val="0"/>
        <w:spacing w:after="0" w:line="240" w:lineRule="auto"/>
        <w:jc w:val="both"/>
        <w:rPr>
          <w:rFonts w:ascii="Times New Roman" w:hAnsi="Times New Roman" w:cs="Times New Roman"/>
          <w:sz w:val="24"/>
          <w:szCs w:val="24"/>
        </w:rPr>
      </w:pPr>
    </w:p>
    <w:p w14:paraId="658166D7" w14:textId="77777777" w:rsidR="00A34635"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lastRenderedPageBreak/>
        <w:t>(</w:t>
      </w:r>
      <w:proofErr w:type="spellStart"/>
      <w:r w:rsidRPr="00225E54">
        <w:rPr>
          <w:rFonts w:ascii="Times New Roman" w:hAnsi="Times New Roman" w:cs="Times New Roman"/>
          <w:sz w:val="24"/>
          <w:szCs w:val="24"/>
        </w:rPr>
        <w:t>i</w:t>
      </w:r>
      <w:proofErr w:type="spellEnd"/>
      <w:r w:rsidRPr="00225E54">
        <w:rPr>
          <w:rFonts w:ascii="Times New Roman" w:hAnsi="Times New Roman" w:cs="Times New Roman"/>
          <w:sz w:val="24"/>
          <w:szCs w:val="24"/>
        </w:rPr>
        <w:t>) I say that I carry on business in the name and style as M/s ____________________ as a Sole</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Proprietary Concern at ____________________,</w:t>
      </w:r>
      <w:r w:rsidR="00A34635" w:rsidRPr="00225E54">
        <w:rPr>
          <w:rFonts w:ascii="Times New Roman" w:hAnsi="Times New Roman" w:cs="Times New Roman"/>
          <w:sz w:val="24"/>
          <w:szCs w:val="24"/>
        </w:rPr>
        <w:t xml:space="preserve"> </w:t>
      </w:r>
    </w:p>
    <w:p w14:paraId="305339CC" w14:textId="77777777" w:rsidR="00A34635" w:rsidRPr="00225E54" w:rsidRDefault="00A34635" w:rsidP="00AF392C">
      <w:pPr>
        <w:autoSpaceDE w:val="0"/>
        <w:autoSpaceDN w:val="0"/>
        <w:adjustRightInd w:val="0"/>
        <w:spacing w:after="0" w:line="240" w:lineRule="auto"/>
        <w:jc w:val="both"/>
        <w:rPr>
          <w:rFonts w:ascii="Times New Roman" w:hAnsi="Times New Roman" w:cs="Times New Roman"/>
          <w:sz w:val="24"/>
          <w:szCs w:val="24"/>
        </w:rPr>
      </w:pPr>
    </w:p>
    <w:p w14:paraId="52210029" w14:textId="36C920D8" w:rsidR="00465A09"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(ii) I / We will keep information related to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confidential and will not divulge to any outside</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agency or person wi</w:t>
      </w:r>
      <w:r w:rsidR="00A34635" w:rsidRPr="00225E54">
        <w:rPr>
          <w:rFonts w:ascii="Times New Roman" w:hAnsi="Times New Roman" w:cs="Times New Roman"/>
          <w:sz w:val="24"/>
          <w:szCs w:val="24"/>
        </w:rPr>
        <w:t xml:space="preserve">thout written consent from </w:t>
      </w:r>
      <w:r w:rsidR="00245726" w:rsidRPr="00225E54">
        <w:rPr>
          <w:rFonts w:ascii="Times New Roman" w:hAnsi="Times New Roman" w:cs="Times New Roman"/>
          <w:sz w:val="24"/>
          <w:szCs w:val="24"/>
        </w:rPr>
        <w:t>IAMCL</w:t>
      </w:r>
      <w:r w:rsidR="00D55E09" w:rsidRPr="00225E54">
        <w:rPr>
          <w:rFonts w:ascii="Times New Roman" w:hAnsi="Times New Roman" w:cs="Times New Roman"/>
          <w:sz w:val="24"/>
          <w:szCs w:val="24"/>
        </w:rPr>
        <w:t>.</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This shall include passwords, access codes, </w:t>
      </w:r>
      <w:proofErr w:type="gramStart"/>
      <w:r w:rsidRPr="00225E54">
        <w:rPr>
          <w:rFonts w:ascii="Times New Roman" w:hAnsi="Times New Roman" w:cs="Times New Roman"/>
          <w:sz w:val="24"/>
          <w:szCs w:val="24"/>
        </w:rPr>
        <w:t>pass</w:t>
      </w:r>
      <w:proofErr w:type="gramEnd"/>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phrases used by the personnel of my company. I / We will ensure tha</w:t>
      </w:r>
      <w:r w:rsidR="00A34635" w:rsidRPr="00225E54">
        <w:rPr>
          <w:rFonts w:ascii="Times New Roman" w:hAnsi="Times New Roman" w:cs="Times New Roman"/>
          <w:sz w:val="24"/>
          <w:szCs w:val="24"/>
        </w:rPr>
        <w:t xml:space="preserve">t any user ids / manuals /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related information in printed / soft form / hardware items used by the personnel of my company shall be</w:t>
      </w:r>
      <w:r w:rsidR="00A34635" w:rsidRPr="00225E54">
        <w:rPr>
          <w:rFonts w:ascii="Times New Roman" w:hAnsi="Times New Roman" w:cs="Times New Roman"/>
          <w:sz w:val="24"/>
          <w:szCs w:val="24"/>
        </w:rPr>
        <w:t xml:space="preserve"> returned / handed over to the c</w:t>
      </w:r>
      <w:r w:rsidRPr="00225E54">
        <w:rPr>
          <w:rFonts w:ascii="Times New Roman" w:hAnsi="Times New Roman" w:cs="Times New Roman"/>
          <w:sz w:val="24"/>
          <w:szCs w:val="24"/>
        </w:rPr>
        <w:t xml:space="preserve">oncerned person in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upon the completion of the task assigned to the</w:t>
      </w:r>
      <w:r w:rsidR="00A34635" w:rsidRPr="00225E54">
        <w:rPr>
          <w:rFonts w:ascii="Times New Roman" w:hAnsi="Times New Roman" w:cs="Times New Roman"/>
          <w:sz w:val="24"/>
          <w:szCs w:val="24"/>
        </w:rPr>
        <w:t xml:space="preserve"> </w:t>
      </w:r>
      <w:r w:rsidRPr="00225E54">
        <w:rPr>
          <w:rFonts w:ascii="Times New Roman" w:hAnsi="Times New Roman" w:cs="Times New Roman"/>
          <w:sz w:val="24"/>
          <w:szCs w:val="24"/>
        </w:rPr>
        <w:t>company or a</w:t>
      </w:r>
      <w:r w:rsidR="00A34635" w:rsidRPr="00225E54">
        <w:rPr>
          <w:rFonts w:ascii="Times New Roman" w:hAnsi="Times New Roman" w:cs="Times New Roman"/>
          <w:sz w:val="24"/>
          <w:szCs w:val="24"/>
        </w:rPr>
        <w:t xml:space="preserve">s per the guidelines issued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w:t>
      </w:r>
    </w:p>
    <w:p w14:paraId="5CFDC6D0" w14:textId="77777777" w:rsidR="00E822D1" w:rsidRPr="00225E54" w:rsidRDefault="00E822D1" w:rsidP="00AF392C">
      <w:pPr>
        <w:autoSpaceDE w:val="0"/>
        <w:autoSpaceDN w:val="0"/>
        <w:adjustRightInd w:val="0"/>
        <w:spacing w:after="0" w:line="240" w:lineRule="auto"/>
        <w:jc w:val="both"/>
        <w:rPr>
          <w:rFonts w:ascii="Times New Roman" w:hAnsi="Times New Roman" w:cs="Times New Roman"/>
          <w:sz w:val="24"/>
          <w:szCs w:val="24"/>
        </w:rPr>
      </w:pPr>
    </w:p>
    <w:p w14:paraId="57100148" w14:textId="6DCAD262" w:rsidR="008005F1" w:rsidRPr="00225E54" w:rsidRDefault="00465A09"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(iii) I / We sh</w:t>
      </w:r>
      <w:r w:rsidR="00A34635" w:rsidRPr="00225E54">
        <w:rPr>
          <w:rFonts w:ascii="Times New Roman" w:hAnsi="Times New Roman" w:cs="Times New Roman"/>
          <w:sz w:val="24"/>
          <w:szCs w:val="24"/>
        </w:rPr>
        <w:t xml:space="preserve">all also indemnify and keep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indemnified against all</w:t>
      </w:r>
      <w:r w:rsidR="00A34635" w:rsidRPr="00225E54">
        <w:rPr>
          <w:rFonts w:ascii="Times New Roman" w:hAnsi="Times New Roman" w:cs="Times New Roman"/>
          <w:sz w:val="24"/>
          <w:szCs w:val="24"/>
        </w:rPr>
        <w:t xml:space="preserve"> losses, damages, costs, claims and expenses whatsoever which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00A34635" w:rsidRPr="00225E54">
        <w:rPr>
          <w:rFonts w:ascii="Times New Roman" w:hAnsi="Times New Roman" w:cs="Times New Roman"/>
          <w:sz w:val="24"/>
          <w:szCs w:val="24"/>
        </w:rPr>
        <w:t xml:space="preserve"> may suffer, pay or incur by reason of or in connection with any such default on the part of the ___________________</w:t>
      </w:r>
      <w:r w:rsidR="007D7E14" w:rsidRPr="00225E54">
        <w:rPr>
          <w:rFonts w:ascii="Times New Roman" w:hAnsi="Times New Roman" w:cs="Times New Roman"/>
          <w:sz w:val="24"/>
          <w:szCs w:val="24"/>
        </w:rPr>
        <w:t>.</w:t>
      </w:r>
      <w:r w:rsidR="00D55E09" w:rsidRPr="00225E54">
        <w:rPr>
          <w:rFonts w:ascii="Times New Roman" w:hAnsi="Times New Roman" w:cs="Times New Roman"/>
          <w:sz w:val="24"/>
          <w:szCs w:val="24"/>
        </w:rPr>
        <w:t xml:space="preserve"> </w:t>
      </w:r>
      <w:r w:rsidR="00A34635" w:rsidRPr="00225E54">
        <w:rPr>
          <w:rFonts w:ascii="Times New Roman" w:hAnsi="Times New Roman" w:cs="Times New Roman"/>
          <w:sz w:val="24"/>
          <w:szCs w:val="24"/>
        </w:rPr>
        <w:t>(</w:t>
      </w:r>
      <w:r w:rsidR="000C3253" w:rsidRPr="00225E54">
        <w:rPr>
          <w:rFonts w:ascii="Times New Roman" w:hAnsi="Times New Roman" w:cs="Times New Roman"/>
          <w:sz w:val="24"/>
          <w:szCs w:val="24"/>
        </w:rPr>
        <w:t xml:space="preserve">Entity </w:t>
      </w:r>
      <w:r w:rsidR="00A34635" w:rsidRPr="00225E54">
        <w:rPr>
          <w:rFonts w:ascii="Times New Roman" w:hAnsi="Times New Roman" w:cs="Times New Roman"/>
          <w:sz w:val="24"/>
          <w:szCs w:val="24"/>
        </w:rPr>
        <w:t>/company).</w:t>
      </w:r>
    </w:p>
    <w:p w14:paraId="1C0DFF93" w14:textId="77777777" w:rsidR="001972DC" w:rsidRPr="00225E54" w:rsidRDefault="001972DC" w:rsidP="00AF392C">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3199"/>
        <w:gridCol w:w="4416"/>
      </w:tblGrid>
      <w:tr w:rsidR="001972DC" w:rsidRPr="00225E54" w14:paraId="3DBB1DC9" w14:textId="77777777" w:rsidTr="0048056E">
        <w:tc>
          <w:tcPr>
            <w:tcW w:w="1707" w:type="dxa"/>
          </w:tcPr>
          <w:p w14:paraId="60126AC4"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Date</w:t>
            </w:r>
          </w:p>
          <w:p w14:paraId="3D96BC2B"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p w14:paraId="5ABD84BA"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p w14:paraId="3399BBDF"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Place</w:t>
            </w:r>
          </w:p>
        </w:tc>
        <w:tc>
          <w:tcPr>
            <w:tcW w:w="3363" w:type="dxa"/>
          </w:tcPr>
          <w:p w14:paraId="2BC92DDC"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Signature of </w:t>
            </w:r>
            <w:proofErr w:type="spellStart"/>
            <w:r w:rsidRPr="00225E54">
              <w:rPr>
                <w:rFonts w:ascii="Times New Roman" w:hAnsi="Times New Roman" w:cs="Times New Roman"/>
                <w:sz w:val="24"/>
                <w:szCs w:val="24"/>
              </w:rPr>
              <w:t>Authorised</w:t>
            </w:r>
            <w:proofErr w:type="spellEnd"/>
            <w:r w:rsidRPr="00225E54">
              <w:rPr>
                <w:rFonts w:ascii="Times New Roman" w:hAnsi="Times New Roman" w:cs="Times New Roman"/>
                <w:sz w:val="24"/>
                <w:szCs w:val="24"/>
              </w:rPr>
              <w:t xml:space="preserve"> Signatory </w:t>
            </w:r>
          </w:p>
        </w:tc>
        <w:tc>
          <w:tcPr>
            <w:tcW w:w="4506" w:type="dxa"/>
          </w:tcPr>
          <w:p w14:paraId="5FF10E36"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w:t>
            </w:r>
          </w:p>
        </w:tc>
      </w:tr>
      <w:tr w:rsidR="001972DC" w:rsidRPr="00225E54" w14:paraId="6A8BAA70" w14:textId="77777777" w:rsidTr="0048056E">
        <w:tc>
          <w:tcPr>
            <w:tcW w:w="1707" w:type="dxa"/>
          </w:tcPr>
          <w:p w14:paraId="4E727EA3"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3363" w:type="dxa"/>
          </w:tcPr>
          <w:p w14:paraId="19710C28"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Name of the </w:t>
            </w:r>
            <w:proofErr w:type="spellStart"/>
            <w:r w:rsidRPr="00225E54">
              <w:rPr>
                <w:rFonts w:ascii="Times New Roman" w:hAnsi="Times New Roman" w:cs="Times New Roman"/>
                <w:sz w:val="24"/>
                <w:szCs w:val="24"/>
              </w:rPr>
              <w:t>Authorised</w:t>
            </w:r>
            <w:proofErr w:type="spellEnd"/>
            <w:r w:rsidRPr="00225E54">
              <w:rPr>
                <w:rFonts w:ascii="Times New Roman" w:hAnsi="Times New Roman" w:cs="Times New Roman"/>
                <w:sz w:val="24"/>
                <w:szCs w:val="24"/>
              </w:rPr>
              <w:t xml:space="preserve"> Signatory</w:t>
            </w:r>
          </w:p>
          <w:p w14:paraId="20EC2550"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4506" w:type="dxa"/>
          </w:tcPr>
          <w:p w14:paraId="1E602C2E"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w:t>
            </w:r>
          </w:p>
        </w:tc>
      </w:tr>
      <w:tr w:rsidR="001972DC" w:rsidRPr="00225E54" w14:paraId="68ADE486" w14:textId="77777777" w:rsidTr="0048056E">
        <w:tc>
          <w:tcPr>
            <w:tcW w:w="1707" w:type="dxa"/>
          </w:tcPr>
          <w:p w14:paraId="0B1680B4"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3363" w:type="dxa"/>
          </w:tcPr>
          <w:p w14:paraId="79543016"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Designation -</w:t>
            </w:r>
          </w:p>
          <w:p w14:paraId="2DC5ACC3"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4506" w:type="dxa"/>
          </w:tcPr>
          <w:p w14:paraId="1381768E"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w:t>
            </w:r>
          </w:p>
        </w:tc>
      </w:tr>
      <w:tr w:rsidR="001972DC" w:rsidRPr="00225E54" w14:paraId="2C407949" w14:textId="77777777" w:rsidTr="0048056E">
        <w:tc>
          <w:tcPr>
            <w:tcW w:w="1707" w:type="dxa"/>
          </w:tcPr>
          <w:p w14:paraId="7224D8B2"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3363" w:type="dxa"/>
          </w:tcPr>
          <w:p w14:paraId="0A9A13B6"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Name of the </w:t>
            </w:r>
            <w:proofErr w:type="spellStart"/>
            <w:r w:rsidRPr="00225E54">
              <w:rPr>
                <w:rFonts w:ascii="Times New Roman" w:hAnsi="Times New Roman" w:cs="Times New Roman"/>
                <w:sz w:val="24"/>
                <w:szCs w:val="24"/>
              </w:rPr>
              <w:t>Organisation</w:t>
            </w:r>
            <w:proofErr w:type="spellEnd"/>
            <w:r w:rsidRPr="00225E54">
              <w:rPr>
                <w:rFonts w:ascii="Times New Roman" w:hAnsi="Times New Roman" w:cs="Times New Roman"/>
                <w:sz w:val="24"/>
                <w:szCs w:val="24"/>
              </w:rPr>
              <w:t xml:space="preserve"> -</w:t>
            </w:r>
          </w:p>
          <w:p w14:paraId="53F2E816"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4506" w:type="dxa"/>
          </w:tcPr>
          <w:p w14:paraId="28BE6BF6"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w:t>
            </w:r>
          </w:p>
        </w:tc>
      </w:tr>
      <w:tr w:rsidR="001972DC" w:rsidRPr="00225E54" w14:paraId="1819868A" w14:textId="77777777" w:rsidTr="0048056E">
        <w:tc>
          <w:tcPr>
            <w:tcW w:w="1707" w:type="dxa"/>
          </w:tcPr>
          <w:p w14:paraId="4079B2D9"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c>
          <w:tcPr>
            <w:tcW w:w="3363" w:type="dxa"/>
          </w:tcPr>
          <w:p w14:paraId="17CEF3B2" w14:textId="77777777" w:rsidR="001972DC" w:rsidRPr="00225E54" w:rsidRDefault="001972DC"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Seal</w:t>
            </w:r>
          </w:p>
        </w:tc>
        <w:tc>
          <w:tcPr>
            <w:tcW w:w="4506" w:type="dxa"/>
          </w:tcPr>
          <w:p w14:paraId="7967A45D" w14:textId="77777777" w:rsidR="001972DC" w:rsidRPr="00225E54" w:rsidRDefault="001972DC" w:rsidP="00AF392C">
            <w:pPr>
              <w:autoSpaceDE w:val="0"/>
              <w:autoSpaceDN w:val="0"/>
              <w:adjustRightInd w:val="0"/>
              <w:jc w:val="both"/>
              <w:rPr>
                <w:rFonts w:ascii="Times New Roman" w:hAnsi="Times New Roman" w:cs="Times New Roman"/>
                <w:sz w:val="24"/>
                <w:szCs w:val="24"/>
              </w:rPr>
            </w:pPr>
          </w:p>
        </w:tc>
      </w:tr>
    </w:tbl>
    <w:p w14:paraId="264B0E43" w14:textId="77777777" w:rsidR="001972DC" w:rsidRPr="00225E54" w:rsidRDefault="001972DC" w:rsidP="00AF392C">
      <w:pPr>
        <w:autoSpaceDE w:val="0"/>
        <w:autoSpaceDN w:val="0"/>
        <w:adjustRightInd w:val="0"/>
        <w:spacing w:after="0" w:line="240" w:lineRule="auto"/>
        <w:jc w:val="both"/>
        <w:rPr>
          <w:rFonts w:ascii="Times New Roman" w:hAnsi="Times New Roman" w:cs="Times New Roman"/>
          <w:sz w:val="24"/>
          <w:szCs w:val="24"/>
        </w:rPr>
      </w:pPr>
    </w:p>
    <w:p w14:paraId="286EE7AC" w14:textId="77777777" w:rsidR="001972DC" w:rsidRPr="00225E54" w:rsidRDefault="001972DC"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br w:type="page"/>
      </w:r>
    </w:p>
    <w:p w14:paraId="74BF8703" w14:textId="77777777" w:rsidR="007C7C0E" w:rsidRPr="00225E54" w:rsidRDefault="007C7C0E" w:rsidP="00AF392C">
      <w:pPr>
        <w:spacing w:after="0" w:line="240" w:lineRule="auto"/>
        <w:rPr>
          <w:rFonts w:ascii="Times New Roman" w:hAnsi="Times New Roman" w:cs="Times New Roman"/>
          <w:b/>
          <w:bCs/>
          <w:sz w:val="24"/>
          <w:szCs w:val="24"/>
        </w:rPr>
      </w:pPr>
    </w:p>
    <w:p w14:paraId="3416A33D" w14:textId="56B590C7" w:rsidR="002A23F5" w:rsidRPr="00225E54" w:rsidRDefault="002A23F5" w:rsidP="00AF392C">
      <w:pPr>
        <w:autoSpaceDE w:val="0"/>
        <w:autoSpaceDN w:val="0"/>
        <w:adjustRightInd w:val="0"/>
        <w:spacing w:after="0" w:line="240" w:lineRule="auto"/>
        <w:ind w:left="6480" w:firstLine="720"/>
        <w:jc w:val="both"/>
        <w:rPr>
          <w:rFonts w:ascii="Times New Roman" w:hAnsi="Times New Roman" w:cs="Times New Roman"/>
          <w:b/>
          <w:bCs/>
          <w:sz w:val="24"/>
          <w:szCs w:val="24"/>
        </w:rPr>
      </w:pPr>
      <w:r w:rsidRPr="00225E54">
        <w:rPr>
          <w:rFonts w:ascii="Times New Roman" w:hAnsi="Times New Roman" w:cs="Times New Roman"/>
          <w:b/>
          <w:bCs/>
          <w:sz w:val="24"/>
          <w:szCs w:val="24"/>
          <w:u w:val="single"/>
        </w:rPr>
        <w:t xml:space="preserve">Annexure </w:t>
      </w:r>
      <w:r w:rsidR="00F5238F" w:rsidRPr="00225E54">
        <w:rPr>
          <w:rFonts w:ascii="Times New Roman" w:hAnsi="Times New Roman" w:cs="Times New Roman"/>
          <w:b/>
          <w:bCs/>
          <w:sz w:val="24"/>
          <w:szCs w:val="24"/>
          <w:u w:val="single"/>
        </w:rPr>
        <w:t>I</w:t>
      </w:r>
      <w:r w:rsidR="00C53A9A" w:rsidRPr="00225E54">
        <w:rPr>
          <w:rFonts w:ascii="Times New Roman" w:hAnsi="Times New Roman" w:cs="Times New Roman"/>
          <w:b/>
          <w:bCs/>
          <w:sz w:val="24"/>
          <w:szCs w:val="24"/>
          <w:u w:val="single"/>
        </w:rPr>
        <w:t>II</w:t>
      </w:r>
    </w:p>
    <w:p w14:paraId="6381299C" w14:textId="4E070644" w:rsidR="00E810D5" w:rsidRPr="00225E54" w:rsidRDefault="00E810D5" w:rsidP="00AF392C">
      <w:pPr>
        <w:tabs>
          <w:tab w:val="left" w:pos="2565"/>
        </w:tabs>
        <w:autoSpaceDE w:val="0"/>
        <w:autoSpaceDN w:val="0"/>
        <w:adjustRightInd w:val="0"/>
        <w:spacing w:after="0" w:line="240" w:lineRule="auto"/>
        <w:jc w:val="both"/>
        <w:rPr>
          <w:rFonts w:ascii="Times New Roman" w:hAnsi="Times New Roman" w:cs="Times New Roman"/>
          <w:b/>
          <w:bCs/>
          <w:color w:val="000000"/>
          <w:sz w:val="24"/>
          <w:szCs w:val="24"/>
        </w:rPr>
      </w:pPr>
      <w:r w:rsidRPr="00225E54">
        <w:rPr>
          <w:rFonts w:ascii="Times New Roman" w:hAnsi="Times New Roman" w:cs="Times New Roman"/>
          <w:b/>
          <w:bCs/>
          <w:sz w:val="24"/>
          <w:szCs w:val="24"/>
        </w:rPr>
        <w:tab/>
      </w:r>
      <w:r w:rsidR="0007745E" w:rsidRPr="00225E54">
        <w:rPr>
          <w:rFonts w:ascii="Times New Roman" w:hAnsi="Times New Roman" w:cs="Times New Roman"/>
          <w:b/>
          <w:bCs/>
          <w:color w:val="000000"/>
          <w:sz w:val="24"/>
          <w:szCs w:val="24"/>
        </w:rPr>
        <w:t>TECHNICAL BID COVERING LETTER</w:t>
      </w:r>
    </w:p>
    <w:p w14:paraId="6D262654" w14:textId="77777777" w:rsidR="00E810D5" w:rsidRPr="00225E54" w:rsidRDefault="00E810D5" w:rsidP="00AF392C">
      <w:pPr>
        <w:widowControl w:val="0"/>
        <w:autoSpaceDE w:val="0"/>
        <w:autoSpaceDN w:val="0"/>
        <w:adjustRightInd w:val="0"/>
        <w:spacing w:after="0" w:line="240" w:lineRule="auto"/>
        <w:ind w:left="9"/>
        <w:jc w:val="both"/>
        <w:rPr>
          <w:rFonts w:ascii="Times New Roman" w:hAnsi="Times New Roman" w:cs="Times New Roman"/>
          <w:color w:val="000000"/>
          <w:sz w:val="24"/>
          <w:szCs w:val="24"/>
        </w:rPr>
      </w:pPr>
    </w:p>
    <w:p w14:paraId="6B994A7E" w14:textId="77777777" w:rsidR="00547271" w:rsidRPr="00225E54" w:rsidRDefault="00547271" w:rsidP="00AF392C">
      <w:pPr>
        <w:widowControl w:val="0"/>
        <w:autoSpaceDE w:val="0"/>
        <w:autoSpaceDN w:val="0"/>
        <w:adjustRightInd w:val="0"/>
        <w:spacing w:after="0" w:line="240" w:lineRule="auto"/>
        <w:ind w:left="9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To</w:t>
      </w:r>
    </w:p>
    <w:p w14:paraId="72CBA5DA" w14:textId="343E3F4F" w:rsidR="00E810D5" w:rsidRPr="00225E54" w:rsidRDefault="00E810D5" w:rsidP="00AF392C">
      <w:pPr>
        <w:widowControl w:val="0"/>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The </w:t>
      </w:r>
      <w:r w:rsidR="002829E2" w:rsidRPr="00225E54">
        <w:rPr>
          <w:rFonts w:ascii="Times New Roman" w:hAnsi="Times New Roman" w:cs="Times New Roman"/>
          <w:color w:val="000000"/>
          <w:sz w:val="24"/>
          <w:szCs w:val="24"/>
        </w:rPr>
        <w:t>Head Finance</w:t>
      </w:r>
    </w:p>
    <w:p w14:paraId="09A6938F" w14:textId="0D03EF3A" w:rsidR="00E810D5" w:rsidRPr="00225E54" w:rsidRDefault="00212BA7" w:rsidP="00AF392C">
      <w:pPr>
        <w:widowControl w:val="0"/>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 IIFCL Mutual Fund (</w:t>
      </w:r>
      <w:r w:rsidR="00245726" w:rsidRPr="00225E54">
        <w:rPr>
          <w:rFonts w:ascii="Times New Roman" w:hAnsi="Times New Roman" w:cs="Times New Roman"/>
          <w:sz w:val="24"/>
          <w:szCs w:val="24"/>
        </w:rPr>
        <w:t>I</w:t>
      </w:r>
      <w:r w:rsidR="00E822D1" w:rsidRPr="00225E54">
        <w:rPr>
          <w:rFonts w:ascii="Times New Roman" w:hAnsi="Times New Roman" w:cs="Times New Roman"/>
          <w:sz w:val="24"/>
          <w:szCs w:val="24"/>
        </w:rPr>
        <w:t>DF</w:t>
      </w:r>
      <w:r w:rsidRPr="00225E54">
        <w:rPr>
          <w:rFonts w:ascii="Times New Roman" w:hAnsi="Times New Roman" w:cs="Times New Roman"/>
          <w:sz w:val="24"/>
          <w:szCs w:val="24"/>
        </w:rPr>
        <w:t>)</w:t>
      </w:r>
    </w:p>
    <w:p w14:paraId="56779610" w14:textId="2149ED39"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Plate </w:t>
      </w:r>
      <w:proofErr w:type="gramStart"/>
      <w:r w:rsidRPr="00225E54">
        <w:rPr>
          <w:rFonts w:ascii="Times New Roman" w:hAnsi="Times New Roman" w:cs="Times New Roman"/>
          <w:sz w:val="24"/>
          <w:szCs w:val="24"/>
        </w:rPr>
        <w:t>A</w:t>
      </w:r>
      <w:proofErr w:type="gramEnd"/>
      <w:r w:rsidRPr="00225E54">
        <w:rPr>
          <w:rFonts w:ascii="Times New Roman" w:hAnsi="Times New Roman" w:cs="Times New Roman"/>
          <w:sz w:val="24"/>
          <w:szCs w:val="24"/>
        </w:rPr>
        <w:t>, Tower 2, 5</w:t>
      </w:r>
      <w:r w:rsidRPr="00225E54">
        <w:rPr>
          <w:rFonts w:ascii="Times New Roman" w:hAnsi="Times New Roman" w:cs="Times New Roman"/>
          <w:sz w:val="24"/>
          <w:szCs w:val="24"/>
          <w:vertAlign w:val="superscript"/>
        </w:rPr>
        <w:t>th</w:t>
      </w:r>
      <w:r w:rsidRPr="00225E54">
        <w:rPr>
          <w:rFonts w:ascii="Times New Roman" w:hAnsi="Times New Roman" w:cs="Times New Roman"/>
          <w:sz w:val="24"/>
          <w:szCs w:val="24"/>
        </w:rPr>
        <w:t xml:space="preserve"> Floor</w:t>
      </w:r>
    </w:p>
    <w:p w14:paraId="44C4B7BB" w14:textId="77777777"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NBCC Centre, East </w:t>
      </w:r>
      <w:proofErr w:type="spellStart"/>
      <w:r w:rsidRPr="00225E54">
        <w:rPr>
          <w:rFonts w:ascii="Times New Roman" w:hAnsi="Times New Roman" w:cs="Times New Roman"/>
          <w:sz w:val="24"/>
          <w:szCs w:val="24"/>
        </w:rPr>
        <w:t>Kidwai</w:t>
      </w:r>
      <w:proofErr w:type="spellEnd"/>
      <w:r w:rsidRPr="00225E54">
        <w:rPr>
          <w:rFonts w:ascii="Times New Roman" w:hAnsi="Times New Roman" w:cs="Times New Roman"/>
          <w:sz w:val="24"/>
          <w:szCs w:val="24"/>
        </w:rPr>
        <w:t xml:space="preserve"> Nagar</w:t>
      </w:r>
    </w:p>
    <w:p w14:paraId="49C96B8E" w14:textId="77777777"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Delhi – 110 023</w:t>
      </w:r>
    </w:p>
    <w:p w14:paraId="4F3012A2"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color w:val="000000"/>
          <w:sz w:val="24"/>
          <w:szCs w:val="24"/>
        </w:rPr>
      </w:pPr>
    </w:p>
    <w:p w14:paraId="0247A7D9" w14:textId="6491DC93"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b/>
          <w:bCs/>
          <w:color w:val="000000"/>
          <w:sz w:val="24"/>
          <w:szCs w:val="24"/>
          <w:u w:val="single"/>
        </w:rPr>
        <w:t xml:space="preserve">Invitation for conducting </w:t>
      </w:r>
      <w:r w:rsidR="00643F9F" w:rsidRPr="00225E54">
        <w:rPr>
          <w:rFonts w:ascii="Times New Roman" w:hAnsi="Times New Roman" w:cs="Times New Roman"/>
          <w:b/>
          <w:bCs/>
          <w:color w:val="000000"/>
          <w:sz w:val="24"/>
          <w:szCs w:val="24"/>
          <w:u w:val="single"/>
        </w:rPr>
        <w:t>Statutory</w:t>
      </w:r>
      <w:r w:rsidR="006D3B16" w:rsidRPr="00225E54">
        <w:rPr>
          <w:rFonts w:ascii="Times New Roman" w:hAnsi="Times New Roman" w:cs="Times New Roman"/>
          <w:b/>
          <w:bCs/>
          <w:color w:val="000000"/>
          <w:sz w:val="24"/>
          <w:szCs w:val="24"/>
          <w:u w:val="single"/>
        </w:rPr>
        <w:t xml:space="preserve"> </w:t>
      </w:r>
      <w:r w:rsidRPr="00225E54">
        <w:rPr>
          <w:rFonts w:ascii="Times New Roman" w:hAnsi="Times New Roman" w:cs="Times New Roman"/>
          <w:b/>
          <w:bCs/>
          <w:color w:val="000000"/>
          <w:sz w:val="24"/>
          <w:szCs w:val="24"/>
          <w:u w:val="single"/>
        </w:rPr>
        <w:t xml:space="preserve">Audit of </w:t>
      </w:r>
      <w:r w:rsidR="00212BA7" w:rsidRPr="00225E54">
        <w:rPr>
          <w:rFonts w:ascii="Times New Roman" w:hAnsi="Times New Roman" w:cs="Times New Roman"/>
          <w:b/>
          <w:bCs/>
          <w:color w:val="000000"/>
          <w:sz w:val="24"/>
          <w:szCs w:val="24"/>
          <w:u w:val="single"/>
        </w:rPr>
        <w:t>IIFCL Mutual Fund (</w:t>
      </w:r>
      <w:r w:rsidR="00E822D1" w:rsidRPr="00225E54">
        <w:rPr>
          <w:rFonts w:ascii="Times New Roman" w:hAnsi="Times New Roman" w:cs="Times New Roman"/>
          <w:b/>
          <w:bCs/>
          <w:color w:val="000000"/>
          <w:sz w:val="24"/>
          <w:szCs w:val="24"/>
          <w:u w:val="single"/>
        </w:rPr>
        <w:t>IDF</w:t>
      </w:r>
      <w:r w:rsidR="00212BA7" w:rsidRPr="00225E54">
        <w:rPr>
          <w:rFonts w:ascii="Times New Roman" w:hAnsi="Times New Roman" w:cs="Times New Roman"/>
          <w:b/>
          <w:bCs/>
          <w:color w:val="000000"/>
          <w:sz w:val="24"/>
          <w:szCs w:val="24"/>
          <w:u w:val="single"/>
        </w:rPr>
        <w:t>)</w:t>
      </w:r>
      <w:r w:rsidRPr="00225E54">
        <w:rPr>
          <w:rFonts w:ascii="Times New Roman" w:hAnsi="Times New Roman" w:cs="Times New Roman"/>
          <w:b/>
          <w:bCs/>
          <w:color w:val="000000"/>
          <w:sz w:val="24"/>
          <w:szCs w:val="24"/>
          <w:u w:val="single"/>
        </w:rPr>
        <w:t xml:space="preserve"> as per the scope of the contract</w:t>
      </w:r>
    </w:p>
    <w:p w14:paraId="11FEDEE4"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79B98700"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Dear Sir/M</w:t>
      </w:r>
      <w:r w:rsidR="0001480C" w:rsidRPr="00225E54">
        <w:rPr>
          <w:rFonts w:ascii="Times New Roman" w:hAnsi="Times New Roman" w:cs="Times New Roman"/>
          <w:color w:val="000000"/>
          <w:sz w:val="24"/>
          <w:szCs w:val="24"/>
        </w:rPr>
        <w:t>adam</w:t>
      </w:r>
    </w:p>
    <w:p w14:paraId="5D7D085B"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20B6608E" w14:textId="7A487516" w:rsidR="00C20D7A" w:rsidRPr="00225E54" w:rsidRDefault="00C20D7A" w:rsidP="00AF392C">
      <w:pPr>
        <w:widowControl w:val="0"/>
        <w:overflowPunct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With reference to your Invitation dated………….., we, having examined all relevant documents and understood their contents, hereby submit our Proposal for conducting </w:t>
      </w:r>
      <w:r w:rsidR="00643F9F" w:rsidRPr="00225E54">
        <w:rPr>
          <w:rFonts w:ascii="Times New Roman" w:hAnsi="Times New Roman" w:cs="Times New Roman"/>
          <w:color w:val="000000"/>
          <w:sz w:val="24"/>
          <w:szCs w:val="24"/>
        </w:rPr>
        <w:t>Statutory</w:t>
      </w:r>
      <w:r w:rsidR="00B75396" w:rsidRPr="00225E54">
        <w:rPr>
          <w:rFonts w:ascii="Times New Roman" w:hAnsi="Times New Roman" w:cs="Times New Roman"/>
          <w:color w:val="000000"/>
          <w:sz w:val="24"/>
          <w:szCs w:val="24"/>
        </w:rPr>
        <w:t xml:space="preserve"> </w:t>
      </w:r>
      <w:r w:rsidRPr="00225E54">
        <w:rPr>
          <w:rFonts w:ascii="Times New Roman" w:hAnsi="Times New Roman" w:cs="Times New Roman"/>
          <w:color w:val="000000"/>
          <w:sz w:val="24"/>
          <w:szCs w:val="24"/>
        </w:rPr>
        <w:t xml:space="preserve">Audit of </w:t>
      </w:r>
      <w:r w:rsidR="00E822D1" w:rsidRPr="00225E54">
        <w:rPr>
          <w:rFonts w:ascii="Times New Roman" w:hAnsi="Times New Roman" w:cs="Times New Roman"/>
          <w:color w:val="000000"/>
          <w:sz w:val="24"/>
          <w:szCs w:val="24"/>
        </w:rPr>
        <w:t>IIFCL Mutual Fund (IDF)</w:t>
      </w:r>
      <w:r w:rsidRPr="00225E54">
        <w:rPr>
          <w:rFonts w:ascii="Times New Roman" w:hAnsi="Times New Roman" w:cs="Times New Roman"/>
          <w:color w:val="000000"/>
          <w:sz w:val="24"/>
          <w:szCs w:val="24"/>
        </w:rPr>
        <w:t xml:space="preserve"> as per the scope defined in the </w:t>
      </w:r>
      <w:r w:rsidR="00C93E9A" w:rsidRPr="00225E54">
        <w:rPr>
          <w:rFonts w:ascii="Times New Roman" w:hAnsi="Times New Roman" w:cs="Times New Roman"/>
          <w:color w:val="000000"/>
          <w:sz w:val="24"/>
          <w:szCs w:val="24"/>
        </w:rPr>
        <w:t>RFP</w:t>
      </w:r>
      <w:r w:rsidRPr="00225E54">
        <w:rPr>
          <w:rFonts w:ascii="Times New Roman" w:hAnsi="Times New Roman" w:cs="Times New Roman"/>
          <w:color w:val="000000"/>
          <w:sz w:val="24"/>
          <w:szCs w:val="24"/>
        </w:rPr>
        <w:t>. The proposal is unconditional and unqualified.</w:t>
      </w:r>
    </w:p>
    <w:p w14:paraId="0FA2E4BB"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772D95CC" w14:textId="35BEB370" w:rsidR="002540A9" w:rsidRPr="00225E54" w:rsidRDefault="002540A9"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sz w:val="24"/>
          <w:szCs w:val="24"/>
        </w:rPr>
        <w:t xml:space="preserve">Earnest Money Deposit (EMD): We have enclosed a Demand Draft / banker’s </w:t>
      </w:r>
      <w:proofErr w:type="spellStart"/>
      <w:r w:rsidRPr="00225E54">
        <w:rPr>
          <w:rFonts w:ascii="Times New Roman" w:hAnsi="Times New Roman" w:cs="Times New Roman"/>
          <w:sz w:val="24"/>
          <w:szCs w:val="24"/>
        </w:rPr>
        <w:t>cheque</w:t>
      </w:r>
      <w:proofErr w:type="spellEnd"/>
      <w:r w:rsidRPr="00225E54">
        <w:rPr>
          <w:rFonts w:ascii="Times New Roman" w:hAnsi="Times New Roman" w:cs="Times New Roman"/>
          <w:sz w:val="24"/>
          <w:szCs w:val="24"/>
        </w:rPr>
        <w:t xml:space="preserve">/ of the sum of </w:t>
      </w:r>
      <w:proofErr w:type="spellStart"/>
      <w:r w:rsidRPr="00225E54">
        <w:rPr>
          <w:rFonts w:ascii="Times New Roman" w:hAnsi="Times New Roman" w:cs="Times New Roman"/>
          <w:sz w:val="24"/>
          <w:szCs w:val="24"/>
        </w:rPr>
        <w:t>Rs</w:t>
      </w:r>
      <w:proofErr w:type="spellEnd"/>
      <w:r w:rsidRPr="00225E54">
        <w:rPr>
          <w:rFonts w:ascii="Times New Roman" w:hAnsi="Times New Roman" w:cs="Times New Roman"/>
          <w:sz w:val="24"/>
          <w:szCs w:val="24"/>
        </w:rPr>
        <w:t>.</w:t>
      </w:r>
      <w:r w:rsidR="0074467C" w:rsidRPr="00225E54">
        <w:rPr>
          <w:rFonts w:ascii="Times New Roman" w:hAnsi="Times New Roman" w:cs="Times New Roman"/>
          <w:b/>
          <w:bCs/>
          <w:sz w:val="24"/>
          <w:szCs w:val="24"/>
        </w:rPr>
        <w:t xml:space="preserve"> 5</w:t>
      </w:r>
      <w:r w:rsidRPr="00225E54">
        <w:rPr>
          <w:rFonts w:ascii="Times New Roman" w:hAnsi="Times New Roman" w:cs="Times New Roman"/>
          <w:b/>
          <w:bCs/>
          <w:sz w:val="24"/>
          <w:szCs w:val="24"/>
        </w:rPr>
        <w:t>,000/- (</w:t>
      </w:r>
      <w:r w:rsidRPr="00225E54">
        <w:rPr>
          <w:rFonts w:ascii="Times New Roman" w:hAnsi="Times New Roman" w:cs="Times New Roman"/>
          <w:b/>
          <w:sz w:val="24"/>
          <w:szCs w:val="24"/>
        </w:rPr>
        <w:t xml:space="preserve">Rupees </w:t>
      </w:r>
      <w:r w:rsidR="0074467C" w:rsidRPr="00225E54">
        <w:rPr>
          <w:rFonts w:ascii="Times New Roman" w:hAnsi="Times New Roman" w:cs="Times New Roman"/>
          <w:b/>
          <w:sz w:val="24"/>
          <w:szCs w:val="24"/>
        </w:rPr>
        <w:t>Five</w:t>
      </w:r>
      <w:r w:rsidR="00B75396" w:rsidRPr="00225E54">
        <w:rPr>
          <w:rFonts w:ascii="Times New Roman" w:hAnsi="Times New Roman" w:cs="Times New Roman"/>
          <w:b/>
          <w:bCs/>
          <w:sz w:val="24"/>
          <w:szCs w:val="24"/>
        </w:rPr>
        <w:t xml:space="preserve"> Thousand </w:t>
      </w:r>
      <w:r w:rsidRPr="00225E54">
        <w:rPr>
          <w:rFonts w:ascii="Times New Roman" w:hAnsi="Times New Roman" w:cs="Times New Roman"/>
          <w:b/>
          <w:bCs/>
          <w:sz w:val="24"/>
          <w:szCs w:val="24"/>
        </w:rPr>
        <w:t xml:space="preserve">only) </w:t>
      </w:r>
      <w:r w:rsidRPr="00225E54">
        <w:rPr>
          <w:rFonts w:ascii="Times New Roman" w:hAnsi="Times New Roman" w:cs="Times New Roman"/>
          <w:sz w:val="24"/>
          <w:szCs w:val="24"/>
        </w:rPr>
        <w:t xml:space="preserve">towards EMD. This EMD is liable to be forfeited in accordance with the provisions mentioned in the </w:t>
      </w:r>
      <w:r w:rsidR="00C93E9A" w:rsidRPr="00225E54">
        <w:rPr>
          <w:rFonts w:ascii="Times New Roman" w:hAnsi="Times New Roman" w:cs="Times New Roman"/>
          <w:sz w:val="24"/>
          <w:szCs w:val="24"/>
        </w:rPr>
        <w:t>RFP</w:t>
      </w:r>
    </w:p>
    <w:p w14:paraId="2AD8B855"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agree to keep this offer valid for </w:t>
      </w:r>
      <w:r w:rsidR="00436750" w:rsidRPr="00225E54">
        <w:rPr>
          <w:rFonts w:ascii="Times New Roman" w:hAnsi="Times New Roman" w:cs="Times New Roman"/>
          <w:color w:val="000000"/>
          <w:sz w:val="24"/>
          <w:szCs w:val="24"/>
        </w:rPr>
        <w:t>18</w:t>
      </w:r>
      <w:r w:rsidRPr="00225E54">
        <w:rPr>
          <w:rFonts w:ascii="Times New Roman" w:hAnsi="Times New Roman" w:cs="Times New Roman"/>
          <w:color w:val="000000"/>
          <w:sz w:val="24"/>
          <w:szCs w:val="24"/>
        </w:rPr>
        <w:t>0 (</w:t>
      </w:r>
      <w:r w:rsidR="0001480C" w:rsidRPr="00225E54">
        <w:rPr>
          <w:rFonts w:ascii="Times New Roman" w:hAnsi="Times New Roman" w:cs="Times New Roman"/>
          <w:color w:val="000000"/>
          <w:sz w:val="24"/>
          <w:szCs w:val="24"/>
        </w:rPr>
        <w:t>one hundred 80</w:t>
      </w:r>
      <w:r w:rsidRPr="00225E54">
        <w:rPr>
          <w:rFonts w:ascii="Times New Roman" w:hAnsi="Times New Roman" w:cs="Times New Roman"/>
          <w:color w:val="000000"/>
          <w:sz w:val="24"/>
          <w:szCs w:val="24"/>
        </w:rPr>
        <w:t xml:space="preserve">) days from the last Date of submitting the proposal specified in the Invitation. </w:t>
      </w:r>
    </w:p>
    <w:p w14:paraId="2B7EDD1B"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agree to undertake the project, if allotted by you, as per the scope of work (Terms of reference). </w:t>
      </w:r>
    </w:p>
    <w:p w14:paraId="2014E124"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We agree and undertake to abide by all the terms and conditions of the Invitation. We submit this Proposal under and in accordance with the terms of the Invitation.</w:t>
      </w:r>
    </w:p>
    <w:p w14:paraId="5C0DE789"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We have not made any misleading or false representations in the forms, statements and attachments submitted</w:t>
      </w:r>
    </w:p>
    <w:p w14:paraId="1C785B39"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We certify that we fulfil the eligibility criteria as mentioned in the Invitation and relevant documents for the same have been attached with this proposal.</w:t>
      </w:r>
    </w:p>
    <w:p w14:paraId="50505520"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certify that we have not been </w:t>
      </w:r>
      <w:r w:rsidRPr="00225E54">
        <w:rPr>
          <w:rFonts w:ascii="Times New Roman" w:hAnsi="Times New Roman" w:cs="Times New Roman"/>
          <w:sz w:val="24"/>
          <w:szCs w:val="24"/>
        </w:rPr>
        <w:t>black listed/debarred/ disqualified by any regulatory/ statutory body or Government entity or any International/National agency/Private/public Bank for corrupt or fraudulent practices.</w:t>
      </w:r>
    </w:p>
    <w:p w14:paraId="34DE880A"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sz w:val="24"/>
          <w:szCs w:val="24"/>
        </w:rPr>
        <w:t>We are not declared as insolvent or any insolvency petition is pending against us in any court.</w:t>
      </w:r>
    </w:p>
    <w:p w14:paraId="5815B22F"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sz w:val="24"/>
          <w:szCs w:val="24"/>
        </w:rPr>
      </w:pPr>
      <w:r w:rsidRPr="00225E54">
        <w:rPr>
          <w:rFonts w:ascii="Times New Roman" w:hAnsi="Times New Roman" w:cs="Times New Roman"/>
          <w:sz w:val="24"/>
          <w:szCs w:val="24"/>
        </w:rPr>
        <w:t>No criminal proceedings is pending or has ended up in conviction against us, including our directors/promoters/partners, in Court</w:t>
      </w:r>
    </w:p>
    <w:p w14:paraId="5361AB03" w14:textId="77777777"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sz w:val="24"/>
          <w:szCs w:val="24"/>
        </w:rPr>
        <w:t>We certify that we do not have an adverse litigation history.</w:t>
      </w:r>
    </w:p>
    <w:p w14:paraId="64EA682E" w14:textId="71BC2260"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sz w:val="24"/>
          <w:szCs w:val="24"/>
        </w:rPr>
        <w:t xml:space="preserve">We certify that we are not a related party to </w:t>
      </w:r>
      <w:r w:rsidR="00E822D1" w:rsidRPr="00225E54">
        <w:rPr>
          <w:rFonts w:ascii="Times New Roman" w:hAnsi="Times New Roman" w:cs="Times New Roman"/>
          <w:sz w:val="24"/>
          <w:szCs w:val="24"/>
        </w:rPr>
        <w:t xml:space="preserve">IIFCL Mutual Fund (IDF) /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as per Companies Act, 2013, as amended from time to time.</w:t>
      </w:r>
    </w:p>
    <w:p w14:paraId="0FABA19A" w14:textId="6B64FFDB" w:rsidR="00C20D7A" w:rsidRPr="00225E54" w:rsidRDefault="00C20D7A" w:rsidP="00AF392C">
      <w:pPr>
        <w:widowControl w:val="0"/>
        <w:numPr>
          <w:ilvl w:val="0"/>
          <w:numId w:val="11"/>
        </w:numPr>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sz w:val="24"/>
          <w:szCs w:val="24"/>
        </w:rPr>
        <w:lastRenderedPageBreak/>
        <w:t xml:space="preserve">We understand and agree that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at its sole discretion and determination may add any other relevant criteria for evaluating the proposals received in response to this Invitation and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has the right to accept or reject any or all applications submitted in response to the Invitation document at any stage without assigning any reason thereof</w:t>
      </w:r>
      <w:r w:rsidRPr="00225E54">
        <w:rPr>
          <w:rFonts w:ascii="Times New Roman" w:hAnsi="Times New Roman" w:cs="Times New Roman"/>
          <w:sz w:val="24"/>
          <w:szCs w:val="24"/>
        </w:rPr>
        <w:tab/>
      </w:r>
      <w:r w:rsidRPr="00225E54">
        <w:rPr>
          <w:rFonts w:ascii="Times New Roman" w:hAnsi="Times New Roman" w:cs="Times New Roman"/>
          <w:color w:val="000000"/>
          <w:sz w:val="24"/>
          <w:szCs w:val="24"/>
        </w:rPr>
        <w:t xml:space="preserve"> </w:t>
      </w:r>
    </w:p>
    <w:p w14:paraId="46635235"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6B559D1C" w14:textId="77777777" w:rsidR="00C20D7A" w:rsidRPr="00225E54" w:rsidRDefault="00C20D7A" w:rsidP="00AF392C">
      <w:pPr>
        <w:widowControl w:val="0"/>
        <w:autoSpaceDE w:val="0"/>
        <w:autoSpaceDN w:val="0"/>
        <w:adjustRightInd w:val="0"/>
        <w:spacing w:after="0" w:line="240" w:lineRule="auto"/>
        <w:ind w:left="6669"/>
        <w:jc w:val="both"/>
        <w:rPr>
          <w:rFonts w:ascii="Times New Roman" w:hAnsi="Times New Roman" w:cs="Times New Roman"/>
          <w:color w:val="000000"/>
          <w:sz w:val="24"/>
          <w:szCs w:val="24"/>
        </w:rPr>
      </w:pPr>
    </w:p>
    <w:p w14:paraId="4E791D8D" w14:textId="77777777" w:rsidR="00C20D7A" w:rsidRPr="00225E54" w:rsidRDefault="00C20D7A" w:rsidP="00AF392C">
      <w:pPr>
        <w:widowControl w:val="0"/>
        <w:autoSpaceDE w:val="0"/>
        <w:autoSpaceDN w:val="0"/>
        <w:adjustRightInd w:val="0"/>
        <w:spacing w:after="0" w:line="240" w:lineRule="auto"/>
        <w:ind w:left="6669"/>
        <w:jc w:val="both"/>
        <w:rPr>
          <w:rFonts w:ascii="Times New Roman" w:hAnsi="Times New Roman" w:cs="Times New Roman"/>
          <w:sz w:val="24"/>
          <w:szCs w:val="24"/>
        </w:rPr>
      </w:pPr>
      <w:r w:rsidRPr="00225E54">
        <w:rPr>
          <w:rFonts w:ascii="Times New Roman" w:hAnsi="Times New Roman" w:cs="Times New Roman"/>
          <w:color w:val="000000"/>
          <w:sz w:val="24"/>
          <w:szCs w:val="24"/>
        </w:rPr>
        <w:t>Yours faithfully,</w:t>
      </w:r>
    </w:p>
    <w:p w14:paraId="176F9719"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2F044AA3"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52B01DAA" w14:textId="77777777" w:rsidR="00C20D7A" w:rsidRPr="00225E54" w:rsidRDefault="00C20D7A" w:rsidP="00AF392C">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(Signature, name and designation of the </w:t>
      </w:r>
      <w:r w:rsidR="00B75396" w:rsidRPr="00225E54">
        <w:rPr>
          <w:rFonts w:ascii="Times New Roman" w:hAnsi="Times New Roman" w:cs="Times New Roman"/>
          <w:color w:val="000000"/>
          <w:sz w:val="24"/>
          <w:szCs w:val="24"/>
        </w:rPr>
        <w:t>authorized</w:t>
      </w:r>
      <w:r w:rsidRPr="00225E54">
        <w:rPr>
          <w:rFonts w:ascii="Times New Roman" w:hAnsi="Times New Roman" w:cs="Times New Roman"/>
          <w:color w:val="000000"/>
          <w:sz w:val="24"/>
          <w:szCs w:val="24"/>
        </w:rPr>
        <w:t xml:space="preserve"> signatory)</w:t>
      </w:r>
    </w:p>
    <w:p w14:paraId="496EE36A"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Date:</w:t>
      </w:r>
    </w:p>
    <w:p w14:paraId="3E173F7C"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Place:</w:t>
      </w:r>
    </w:p>
    <w:p w14:paraId="1CEB5A0E"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0BEA950B" w14:textId="77777777" w:rsidR="003519A2" w:rsidRPr="00225E54" w:rsidRDefault="003519A2" w:rsidP="00AF392C">
      <w:pPr>
        <w:widowControl w:val="0"/>
        <w:overflowPunct w:val="0"/>
        <w:autoSpaceDE w:val="0"/>
        <w:autoSpaceDN w:val="0"/>
        <w:adjustRightInd w:val="0"/>
        <w:spacing w:after="0" w:line="240" w:lineRule="auto"/>
        <w:ind w:left="9" w:right="4"/>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Attached </w:t>
      </w:r>
    </w:p>
    <w:p w14:paraId="41648530" w14:textId="77777777" w:rsidR="008214DE" w:rsidRPr="00225E54" w:rsidRDefault="008214DE"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Valid Authority Letter to sign the documents</w:t>
      </w:r>
    </w:p>
    <w:p w14:paraId="48565323" w14:textId="1FEA641E" w:rsidR="00122DD9" w:rsidRPr="00225E54" w:rsidRDefault="00122DD9"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KYC documents as per </w:t>
      </w:r>
      <w:r w:rsidR="002829E2" w:rsidRPr="00225E54">
        <w:rPr>
          <w:rFonts w:ascii="Times New Roman" w:hAnsi="Times New Roman" w:cs="Times New Roman"/>
          <w:color w:val="000000"/>
          <w:sz w:val="24"/>
          <w:szCs w:val="24"/>
        </w:rPr>
        <w:t>SEBI</w:t>
      </w:r>
      <w:r w:rsidRPr="00225E54">
        <w:rPr>
          <w:rFonts w:ascii="Times New Roman" w:hAnsi="Times New Roman" w:cs="Times New Roman"/>
          <w:color w:val="000000"/>
          <w:sz w:val="24"/>
          <w:szCs w:val="24"/>
        </w:rPr>
        <w:t xml:space="preserve"> guidelines</w:t>
      </w:r>
    </w:p>
    <w:p w14:paraId="32C0313E" w14:textId="262252D2" w:rsidR="000840FC" w:rsidRPr="00225E54" w:rsidRDefault="005B7C64"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Transfer of EMD and Cost of Tender </w:t>
      </w:r>
      <w:r w:rsidR="005E0FF9" w:rsidRPr="00225E54">
        <w:rPr>
          <w:rFonts w:ascii="Times New Roman" w:hAnsi="Times New Roman" w:cs="Times New Roman"/>
          <w:color w:val="000000"/>
          <w:sz w:val="24"/>
          <w:szCs w:val="24"/>
        </w:rPr>
        <w:t xml:space="preserve">to </w:t>
      </w:r>
      <w:r w:rsidR="005E0FF9" w:rsidRPr="00225E54">
        <w:rPr>
          <w:rFonts w:ascii="Times New Roman" w:hAnsi="Times New Roman" w:cs="Times New Roman"/>
          <w:sz w:val="24"/>
          <w:szCs w:val="24"/>
        </w:rPr>
        <w:t>IIFCL</w:t>
      </w:r>
      <w:r w:rsidR="00212BA7" w:rsidRPr="00225E54">
        <w:rPr>
          <w:rFonts w:ascii="Times New Roman" w:hAnsi="Times New Roman" w:cs="Times New Roman"/>
          <w:sz w:val="24"/>
          <w:szCs w:val="24"/>
        </w:rPr>
        <w:t xml:space="preserve"> Mutual Fund (</w:t>
      </w:r>
      <w:r w:rsidR="00245726" w:rsidRPr="00225E54">
        <w:rPr>
          <w:rFonts w:ascii="Times New Roman" w:hAnsi="Times New Roman" w:cs="Times New Roman"/>
          <w:sz w:val="24"/>
          <w:szCs w:val="24"/>
        </w:rPr>
        <w:t>I</w:t>
      </w:r>
      <w:r w:rsidR="00E822D1" w:rsidRPr="00225E54">
        <w:rPr>
          <w:rFonts w:ascii="Times New Roman" w:hAnsi="Times New Roman" w:cs="Times New Roman"/>
          <w:sz w:val="24"/>
          <w:szCs w:val="24"/>
        </w:rPr>
        <w:t>DF</w:t>
      </w:r>
      <w:r w:rsidR="00212BA7" w:rsidRPr="00225E54">
        <w:rPr>
          <w:rFonts w:ascii="Times New Roman" w:hAnsi="Times New Roman" w:cs="Times New Roman"/>
          <w:sz w:val="24"/>
          <w:szCs w:val="24"/>
        </w:rPr>
        <w:t xml:space="preserve">) </w:t>
      </w:r>
      <w:r w:rsidRPr="00225E54">
        <w:rPr>
          <w:rFonts w:ascii="Times New Roman" w:hAnsi="Times New Roman" w:cs="Times New Roman"/>
          <w:color w:val="000000"/>
          <w:sz w:val="24"/>
          <w:szCs w:val="24"/>
        </w:rPr>
        <w:t>- UTR No.</w:t>
      </w:r>
    </w:p>
    <w:p w14:paraId="122DF4F6" w14:textId="3557C7E9" w:rsidR="00547271" w:rsidRPr="00225E54" w:rsidRDefault="0081590B"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Bidder</w:t>
      </w:r>
      <w:r w:rsidR="003519A2" w:rsidRPr="00225E54">
        <w:rPr>
          <w:rFonts w:ascii="Times New Roman" w:hAnsi="Times New Roman" w:cs="Times New Roman"/>
          <w:color w:val="000000"/>
          <w:sz w:val="24"/>
          <w:szCs w:val="24"/>
        </w:rPr>
        <w:t xml:space="preserve"> Details  - Annexure </w:t>
      </w:r>
      <w:r w:rsidR="00953525" w:rsidRPr="00225E54">
        <w:rPr>
          <w:rFonts w:ascii="Times New Roman" w:hAnsi="Times New Roman" w:cs="Times New Roman"/>
          <w:color w:val="000000"/>
          <w:sz w:val="24"/>
          <w:szCs w:val="24"/>
        </w:rPr>
        <w:t>I</w:t>
      </w:r>
      <w:r w:rsidR="005B7C64" w:rsidRPr="00225E54">
        <w:rPr>
          <w:rFonts w:ascii="Times New Roman" w:hAnsi="Times New Roman" w:cs="Times New Roman"/>
          <w:color w:val="000000"/>
          <w:sz w:val="24"/>
          <w:szCs w:val="24"/>
        </w:rPr>
        <w:t>II</w:t>
      </w:r>
      <w:r w:rsidR="003519A2" w:rsidRPr="00225E54">
        <w:rPr>
          <w:rFonts w:ascii="Times New Roman" w:hAnsi="Times New Roman" w:cs="Times New Roman"/>
          <w:color w:val="000000"/>
          <w:sz w:val="24"/>
          <w:szCs w:val="24"/>
        </w:rPr>
        <w:t xml:space="preserve"> A</w:t>
      </w:r>
    </w:p>
    <w:p w14:paraId="081B4841" w14:textId="70931180" w:rsidR="003519A2" w:rsidRPr="00225E54" w:rsidRDefault="003519A2"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Eligibility Fulfilment Checklist – Annexure </w:t>
      </w:r>
      <w:r w:rsidR="00953525" w:rsidRPr="00225E54">
        <w:rPr>
          <w:rFonts w:ascii="Times New Roman" w:hAnsi="Times New Roman" w:cs="Times New Roman"/>
          <w:color w:val="000000"/>
          <w:sz w:val="24"/>
          <w:szCs w:val="24"/>
        </w:rPr>
        <w:t>I</w:t>
      </w:r>
      <w:r w:rsidR="005B7C64" w:rsidRPr="00225E54">
        <w:rPr>
          <w:rFonts w:ascii="Times New Roman" w:hAnsi="Times New Roman" w:cs="Times New Roman"/>
          <w:color w:val="000000"/>
          <w:sz w:val="24"/>
          <w:szCs w:val="24"/>
        </w:rPr>
        <w:t xml:space="preserve">II </w:t>
      </w:r>
      <w:r w:rsidRPr="00225E54">
        <w:rPr>
          <w:rFonts w:ascii="Times New Roman" w:hAnsi="Times New Roman" w:cs="Times New Roman"/>
          <w:color w:val="000000"/>
          <w:sz w:val="24"/>
          <w:szCs w:val="24"/>
        </w:rPr>
        <w:t>B</w:t>
      </w:r>
    </w:p>
    <w:p w14:paraId="19AF92A6" w14:textId="6033B6D9" w:rsidR="000840FC" w:rsidRPr="00225E54" w:rsidRDefault="000840FC"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Signed Integrity Pact</w:t>
      </w:r>
      <w:r w:rsidR="007104A2" w:rsidRPr="00225E54">
        <w:rPr>
          <w:rFonts w:ascii="Times New Roman" w:hAnsi="Times New Roman" w:cs="Times New Roman"/>
          <w:color w:val="000000"/>
          <w:sz w:val="24"/>
          <w:szCs w:val="24"/>
        </w:rPr>
        <w:t xml:space="preserve"> – Annexure </w:t>
      </w:r>
      <w:r w:rsidR="00953525" w:rsidRPr="00225E54">
        <w:rPr>
          <w:rFonts w:ascii="Times New Roman" w:hAnsi="Times New Roman" w:cs="Times New Roman"/>
          <w:color w:val="000000"/>
          <w:sz w:val="24"/>
          <w:szCs w:val="24"/>
        </w:rPr>
        <w:t>I</w:t>
      </w:r>
      <w:r w:rsidR="005B7C64" w:rsidRPr="00225E54">
        <w:rPr>
          <w:rFonts w:ascii="Times New Roman" w:hAnsi="Times New Roman" w:cs="Times New Roman"/>
          <w:color w:val="000000"/>
          <w:sz w:val="24"/>
          <w:szCs w:val="24"/>
        </w:rPr>
        <w:t xml:space="preserve">II </w:t>
      </w:r>
      <w:r w:rsidR="007104A2" w:rsidRPr="00225E54">
        <w:rPr>
          <w:rFonts w:ascii="Times New Roman" w:hAnsi="Times New Roman" w:cs="Times New Roman"/>
          <w:color w:val="000000"/>
          <w:sz w:val="24"/>
          <w:szCs w:val="24"/>
        </w:rPr>
        <w:t>C</w:t>
      </w:r>
    </w:p>
    <w:p w14:paraId="7F99A425" w14:textId="535924F0" w:rsidR="000840FC" w:rsidRPr="00225E54" w:rsidRDefault="000840FC"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Certificate cum declaration of no conflict of interest</w:t>
      </w:r>
      <w:r w:rsidR="007104A2" w:rsidRPr="00225E54">
        <w:rPr>
          <w:rFonts w:ascii="Times New Roman" w:hAnsi="Times New Roman" w:cs="Times New Roman"/>
          <w:color w:val="000000"/>
          <w:sz w:val="24"/>
          <w:szCs w:val="24"/>
        </w:rPr>
        <w:t xml:space="preserve">– Annexure </w:t>
      </w:r>
      <w:r w:rsidR="00953525" w:rsidRPr="00225E54">
        <w:rPr>
          <w:rFonts w:ascii="Times New Roman" w:hAnsi="Times New Roman" w:cs="Times New Roman"/>
          <w:color w:val="000000"/>
          <w:sz w:val="24"/>
          <w:szCs w:val="24"/>
        </w:rPr>
        <w:t>I</w:t>
      </w:r>
      <w:r w:rsidR="005B7C64" w:rsidRPr="00225E54">
        <w:rPr>
          <w:rFonts w:ascii="Times New Roman" w:hAnsi="Times New Roman" w:cs="Times New Roman"/>
          <w:color w:val="000000"/>
          <w:sz w:val="24"/>
          <w:szCs w:val="24"/>
        </w:rPr>
        <w:t xml:space="preserve">II </w:t>
      </w:r>
      <w:r w:rsidR="007104A2" w:rsidRPr="00225E54">
        <w:rPr>
          <w:rFonts w:ascii="Times New Roman" w:hAnsi="Times New Roman" w:cs="Times New Roman"/>
          <w:color w:val="000000"/>
          <w:sz w:val="24"/>
          <w:szCs w:val="24"/>
        </w:rPr>
        <w:t>D</w:t>
      </w:r>
    </w:p>
    <w:p w14:paraId="443B2856" w14:textId="1CABB66F" w:rsidR="000840FC" w:rsidRPr="00225E54" w:rsidRDefault="000840FC" w:rsidP="00AF392C">
      <w:pPr>
        <w:pStyle w:val="ListParagraph"/>
        <w:widowControl w:val="0"/>
        <w:numPr>
          <w:ilvl w:val="2"/>
          <w:numId w:val="10"/>
        </w:numPr>
        <w:overflowPunct w:val="0"/>
        <w:autoSpaceDE w:val="0"/>
        <w:autoSpaceDN w:val="0"/>
        <w:adjustRightInd w:val="0"/>
        <w:spacing w:after="0" w:line="240" w:lineRule="auto"/>
        <w:ind w:right="4"/>
        <w:rPr>
          <w:rFonts w:ascii="Times New Roman" w:hAnsi="Times New Roman" w:cs="Times New Roman"/>
          <w:color w:val="000000"/>
          <w:sz w:val="24"/>
          <w:szCs w:val="24"/>
        </w:rPr>
      </w:pPr>
      <w:r w:rsidRPr="00225E54">
        <w:rPr>
          <w:rFonts w:ascii="Times New Roman" w:hAnsi="Times New Roman" w:cs="Times New Roman"/>
          <w:color w:val="000000"/>
          <w:sz w:val="24"/>
          <w:szCs w:val="24"/>
        </w:rPr>
        <w:t>Bank details form</w:t>
      </w:r>
      <w:r w:rsidR="007104A2" w:rsidRPr="00225E54">
        <w:rPr>
          <w:rFonts w:ascii="Times New Roman" w:hAnsi="Times New Roman" w:cs="Times New Roman"/>
          <w:color w:val="000000"/>
          <w:sz w:val="24"/>
          <w:szCs w:val="24"/>
        </w:rPr>
        <w:t xml:space="preserve"> – Annexure </w:t>
      </w:r>
      <w:r w:rsidR="005B7C64" w:rsidRPr="00225E54">
        <w:rPr>
          <w:rFonts w:ascii="Times New Roman" w:hAnsi="Times New Roman" w:cs="Times New Roman"/>
          <w:color w:val="000000"/>
          <w:sz w:val="24"/>
          <w:szCs w:val="24"/>
        </w:rPr>
        <w:t>–</w:t>
      </w:r>
      <w:r w:rsidR="007104A2" w:rsidRPr="00225E54">
        <w:rPr>
          <w:rFonts w:ascii="Times New Roman" w:hAnsi="Times New Roman" w:cs="Times New Roman"/>
          <w:color w:val="000000"/>
          <w:sz w:val="24"/>
          <w:szCs w:val="24"/>
        </w:rPr>
        <w:t xml:space="preserve"> </w:t>
      </w:r>
      <w:r w:rsidR="00953525" w:rsidRPr="00225E54">
        <w:rPr>
          <w:rFonts w:ascii="Times New Roman" w:hAnsi="Times New Roman" w:cs="Times New Roman"/>
          <w:color w:val="000000"/>
          <w:sz w:val="24"/>
          <w:szCs w:val="24"/>
        </w:rPr>
        <w:t>I</w:t>
      </w:r>
      <w:r w:rsidR="005B7C64" w:rsidRPr="00225E54">
        <w:rPr>
          <w:rFonts w:ascii="Times New Roman" w:hAnsi="Times New Roman" w:cs="Times New Roman"/>
          <w:color w:val="000000"/>
          <w:sz w:val="24"/>
          <w:szCs w:val="24"/>
        </w:rPr>
        <w:t xml:space="preserve">II </w:t>
      </w:r>
      <w:r w:rsidR="007104A2" w:rsidRPr="00225E54">
        <w:rPr>
          <w:rFonts w:ascii="Times New Roman" w:hAnsi="Times New Roman" w:cs="Times New Roman"/>
          <w:color w:val="000000"/>
          <w:sz w:val="24"/>
          <w:szCs w:val="24"/>
        </w:rPr>
        <w:t>E</w:t>
      </w:r>
    </w:p>
    <w:p w14:paraId="2C873FB0" w14:textId="65D460C6" w:rsidR="003519A2" w:rsidRPr="00225E54" w:rsidRDefault="00547271" w:rsidP="00AF392C">
      <w:pPr>
        <w:widowControl w:val="0"/>
        <w:autoSpaceDE w:val="0"/>
        <w:autoSpaceDN w:val="0"/>
        <w:adjustRightInd w:val="0"/>
        <w:spacing w:after="0" w:line="240" w:lineRule="auto"/>
        <w:jc w:val="right"/>
        <w:rPr>
          <w:rFonts w:ascii="Times New Roman" w:hAnsi="Times New Roman" w:cs="Times New Roman"/>
          <w:color w:val="000000"/>
          <w:sz w:val="24"/>
          <w:szCs w:val="24"/>
          <w:u w:val="single"/>
        </w:rPr>
      </w:pPr>
      <w:r w:rsidRPr="00225E54">
        <w:rPr>
          <w:rFonts w:ascii="Times New Roman" w:hAnsi="Times New Roman" w:cs="Times New Roman"/>
          <w:color w:val="000000"/>
          <w:sz w:val="24"/>
          <w:szCs w:val="24"/>
        </w:rPr>
        <w:br w:type="page"/>
      </w:r>
      <w:r w:rsidR="003519A2" w:rsidRPr="00225E54">
        <w:rPr>
          <w:rFonts w:ascii="Times New Roman" w:hAnsi="Times New Roman" w:cs="Times New Roman"/>
          <w:b/>
          <w:bCs/>
          <w:sz w:val="24"/>
          <w:szCs w:val="24"/>
          <w:u w:val="single"/>
        </w:rPr>
        <w:lastRenderedPageBreak/>
        <w:t xml:space="preserve">Annexure </w:t>
      </w:r>
      <w:r w:rsidR="00953525" w:rsidRPr="00225E54">
        <w:rPr>
          <w:rFonts w:ascii="Times New Roman" w:hAnsi="Times New Roman" w:cs="Times New Roman"/>
          <w:b/>
          <w:bCs/>
          <w:sz w:val="24"/>
          <w:szCs w:val="24"/>
          <w:u w:val="single"/>
        </w:rPr>
        <w:t>I</w:t>
      </w:r>
      <w:r w:rsidR="005B7C64" w:rsidRPr="00225E54">
        <w:rPr>
          <w:rFonts w:ascii="Times New Roman" w:hAnsi="Times New Roman" w:cs="Times New Roman"/>
          <w:b/>
          <w:bCs/>
          <w:sz w:val="24"/>
          <w:szCs w:val="24"/>
          <w:u w:val="single"/>
        </w:rPr>
        <w:t xml:space="preserve">II </w:t>
      </w:r>
      <w:r w:rsidR="002F1F2D" w:rsidRPr="00225E54">
        <w:rPr>
          <w:rFonts w:ascii="Times New Roman" w:hAnsi="Times New Roman" w:cs="Times New Roman"/>
          <w:b/>
          <w:bCs/>
          <w:sz w:val="24"/>
          <w:szCs w:val="24"/>
          <w:u w:val="single"/>
        </w:rPr>
        <w:t>-</w:t>
      </w:r>
      <w:r w:rsidR="003519A2" w:rsidRPr="00225E54">
        <w:rPr>
          <w:rFonts w:ascii="Times New Roman" w:hAnsi="Times New Roman" w:cs="Times New Roman"/>
          <w:b/>
          <w:bCs/>
          <w:sz w:val="24"/>
          <w:szCs w:val="24"/>
          <w:u w:val="single"/>
        </w:rPr>
        <w:t xml:space="preserve"> A</w:t>
      </w:r>
    </w:p>
    <w:p w14:paraId="5BA3119C" w14:textId="77777777" w:rsidR="003519A2" w:rsidRPr="00225E54" w:rsidRDefault="003519A2" w:rsidP="00AF392C">
      <w:pPr>
        <w:widowControl w:val="0"/>
        <w:overflowPunct w:val="0"/>
        <w:autoSpaceDE w:val="0"/>
        <w:autoSpaceDN w:val="0"/>
        <w:adjustRightInd w:val="0"/>
        <w:spacing w:after="0" w:line="240" w:lineRule="auto"/>
        <w:ind w:left="629" w:right="620" w:firstLine="480"/>
        <w:jc w:val="both"/>
        <w:rPr>
          <w:rFonts w:ascii="Times New Roman" w:hAnsi="Times New Roman" w:cs="Times New Roman"/>
          <w:b/>
          <w:bCs/>
          <w:sz w:val="24"/>
          <w:szCs w:val="24"/>
        </w:rPr>
      </w:pPr>
    </w:p>
    <w:p w14:paraId="19E7833D" w14:textId="3C0D3FFF" w:rsidR="003519A2" w:rsidRPr="00225E54" w:rsidRDefault="003519A2" w:rsidP="00AF392C">
      <w:pPr>
        <w:widowControl w:val="0"/>
        <w:overflowPunct w:val="0"/>
        <w:autoSpaceDE w:val="0"/>
        <w:autoSpaceDN w:val="0"/>
        <w:adjustRightInd w:val="0"/>
        <w:spacing w:after="0" w:line="240" w:lineRule="auto"/>
        <w:ind w:left="629" w:right="620" w:firstLine="480"/>
        <w:jc w:val="center"/>
        <w:rPr>
          <w:rFonts w:ascii="Times New Roman" w:hAnsi="Times New Roman" w:cs="Times New Roman"/>
          <w:sz w:val="24"/>
          <w:szCs w:val="24"/>
        </w:rPr>
      </w:pPr>
      <w:r w:rsidRPr="00225E54">
        <w:rPr>
          <w:rFonts w:ascii="Times New Roman" w:hAnsi="Times New Roman" w:cs="Times New Roman"/>
          <w:b/>
          <w:bCs/>
          <w:sz w:val="24"/>
          <w:szCs w:val="24"/>
        </w:rPr>
        <w:t xml:space="preserve">FORMAT OF INFORMATION </w:t>
      </w:r>
      <w:r w:rsidR="00953525" w:rsidRPr="00225E54">
        <w:rPr>
          <w:rFonts w:ascii="Times New Roman" w:hAnsi="Times New Roman" w:cs="Times New Roman"/>
          <w:b/>
          <w:bCs/>
          <w:sz w:val="24"/>
          <w:szCs w:val="24"/>
        </w:rPr>
        <w:t xml:space="preserve">– </w:t>
      </w:r>
      <w:r w:rsidR="0081590B" w:rsidRPr="00225E54">
        <w:rPr>
          <w:rFonts w:ascii="Times New Roman" w:hAnsi="Times New Roman" w:cs="Times New Roman"/>
          <w:b/>
          <w:bCs/>
          <w:sz w:val="24"/>
          <w:szCs w:val="24"/>
        </w:rPr>
        <w:t>Bidder</w:t>
      </w:r>
      <w:r w:rsidR="00953525" w:rsidRPr="00225E54">
        <w:rPr>
          <w:rFonts w:ascii="Times New Roman" w:hAnsi="Times New Roman" w:cs="Times New Roman"/>
          <w:b/>
          <w:bCs/>
          <w:sz w:val="24"/>
          <w:szCs w:val="24"/>
        </w:rPr>
        <w:t xml:space="preserve"> details </w:t>
      </w:r>
      <w:r w:rsidRPr="00225E54">
        <w:rPr>
          <w:rFonts w:ascii="Times New Roman" w:hAnsi="Times New Roman" w:cs="Times New Roman"/>
          <w:b/>
          <w:bCs/>
          <w:sz w:val="24"/>
          <w:szCs w:val="24"/>
        </w:rPr>
        <w:t xml:space="preserve">(On the letter head of the </w:t>
      </w:r>
      <w:r w:rsidR="00B75396" w:rsidRPr="00225E54">
        <w:rPr>
          <w:rFonts w:ascii="Times New Roman" w:hAnsi="Times New Roman" w:cs="Times New Roman"/>
          <w:b/>
          <w:bCs/>
          <w:sz w:val="24"/>
          <w:szCs w:val="24"/>
        </w:rPr>
        <w:t xml:space="preserve">entity </w:t>
      </w:r>
      <w:r w:rsidRPr="00225E54">
        <w:rPr>
          <w:rFonts w:ascii="Times New Roman" w:hAnsi="Times New Roman" w:cs="Times New Roman"/>
          <w:b/>
          <w:bCs/>
          <w:sz w:val="24"/>
          <w:szCs w:val="24"/>
        </w:rPr>
        <w:t>submitting the bid document)</w:t>
      </w:r>
    </w:p>
    <w:p w14:paraId="61A26E69" w14:textId="77777777" w:rsidR="003519A2" w:rsidRPr="00225E54" w:rsidRDefault="003519A2" w:rsidP="00AF392C">
      <w:pPr>
        <w:widowControl w:val="0"/>
        <w:autoSpaceDE w:val="0"/>
        <w:autoSpaceDN w:val="0"/>
        <w:adjustRightInd w:val="0"/>
        <w:spacing w:after="0" w:line="240" w:lineRule="auto"/>
        <w:jc w:val="center"/>
        <w:rPr>
          <w:rFonts w:ascii="Times New Roman" w:hAnsi="Times New Roman" w:cs="Times New Roman"/>
          <w:sz w:val="24"/>
          <w:szCs w:val="24"/>
        </w:rPr>
      </w:pPr>
    </w:p>
    <w:p w14:paraId="2F729547" w14:textId="77777777" w:rsidR="003519A2" w:rsidRPr="00225E54" w:rsidRDefault="003519A2" w:rsidP="00AF392C">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59D5842E"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Name of </w:t>
      </w:r>
      <w:r w:rsidR="00B75396" w:rsidRPr="00225E54">
        <w:rPr>
          <w:rFonts w:ascii="Times New Roman" w:hAnsi="Times New Roman" w:cs="Times New Roman"/>
          <w:sz w:val="24"/>
          <w:szCs w:val="24"/>
        </w:rPr>
        <w:t>Entity</w:t>
      </w:r>
    </w:p>
    <w:p w14:paraId="6F3CCC2C"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Brief description of the Bidd</w:t>
      </w:r>
      <w:r w:rsidR="004A5762" w:rsidRPr="00225E54">
        <w:rPr>
          <w:rFonts w:ascii="Times New Roman" w:hAnsi="Times New Roman" w:cs="Times New Roman"/>
          <w:sz w:val="24"/>
          <w:szCs w:val="24"/>
        </w:rPr>
        <w:t>e</w:t>
      </w:r>
      <w:r w:rsidRPr="00225E54">
        <w:rPr>
          <w:rFonts w:ascii="Times New Roman" w:hAnsi="Times New Roman" w:cs="Times New Roman"/>
          <w:sz w:val="24"/>
          <w:szCs w:val="24"/>
        </w:rPr>
        <w:t>r including details of its main line of business</w:t>
      </w:r>
    </w:p>
    <w:p w14:paraId="0A71B0AB" w14:textId="77777777" w:rsidR="003519A2" w:rsidRPr="00225E54" w:rsidRDefault="003519A2" w:rsidP="00AF392C">
      <w:pPr>
        <w:widowControl w:val="0"/>
        <w:tabs>
          <w:tab w:val="num" w:pos="426"/>
        </w:tabs>
        <w:autoSpaceDE w:val="0"/>
        <w:autoSpaceDN w:val="0"/>
        <w:adjustRightInd w:val="0"/>
        <w:spacing w:after="0" w:line="240" w:lineRule="auto"/>
        <w:jc w:val="both"/>
        <w:rPr>
          <w:rFonts w:ascii="Times New Roman" w:hAnsi="Times New Roman" w:cs="Times New Roman"/>
          <w:sz w:val="24"/>
          <w:szCs w:val="24"/>
        </w:rPr>
      </w:pPr>
    </w:p>
    <w:p w14:paraId="46934D30"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Web Site </w:t>
      </w:r>
    </w:p>
    <w:p w14:paraId="1C0505B4"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Date of Establishment/Incorporation/Commencement of Business </w:t>
      </w:r>
    </w:p>
    <w:p w14:paraId="07B88703"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Certificate of Incorporation</w:t>
      </w:r>
    </w:p>
    <w:p w14:paraId="4D202F8B" w14:textId="77777777" w:rsidR="004C629A" w:rsidRPr="00225E54" w:rsidRDefault="004C629A"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Goods &amp; Service Tax Registration Number</w:t>
      </w:r>
    </w:p>
    <w:p w14:paraId="66CCBCD6" w14:textId="77777777" w:rsidR="004C629A" w:rsidRPr="00225E54" w:rsidRDefault="004C629A"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Permanent Account Number</w:t>
      </w:r>
    </w:p>
    <w:p w14:paraId="577559AC"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Particulars of the </w:t>
      </w:r>
      <w:r w:rsidR="00B75396" w:rsidRPr="00225E54">
        <w:rPr>
          <w:rFonts w:ascii="Times New Roman" w:hAnsi="Times New Roman" w:cs="Times New Roman"/>
          <w:sz w:val="24"/>
          <w:szCs w:val="24"/>
        </w:rPr>
        <w:t>Authorized</w:t>
      </w:r>
      <w:r w:rsidRPr="00225E54">
        <w:rPr>
          <w:rFonts w:ascii="Times New Roman" w:hAnsi="Times New Roman" w:cs="Times New Roman"/>
          <w:sz w:val="24"/>
          <w:szCs w:val="24"/>
        </w:rPr>
        <w:t xml:space="preserve"> Signatory of the Bidder</w:t>
      </w:r>
    </w:p>
    <w:p w14:paraId="4BFE05F5"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Name</w:t>
      </w:r>
    </w:p>
    <w:p w14:paraId="6B37661D"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Designation</w:t>
      </w:r>
    </w:p>
    <w:p w14:paraId="475545C5"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Address</w:t>
      </w:r>
    </w:p>
    <w:p w14:paraId="2D626B50"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Phone Number(Landline)</w:t>
      </w:r>
    </w:p>
    <w:p w14:paraId="33BBA040"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Mobile Number</w:t>
      </w:r>
    </w:p>
    <w:p w14:paraId="3FFF75F7"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Fax Number</w:t>
      </w:r>
    </w:p>
    <w:p w14:paraId="465D5FD8" w14:textId="77777777" w:rsidR="003519A2" w:rsidRPr="00225E54" w:rsidRDefault="003519A2" w:rsidP="00AF392C">
      <w:pPr>
        <w:widowControl w:val="0"/>
        <w:numPr>
          <w:ilvl w:val="2"/>
          <w:numId w:val="13"/>
        </w:numPr>
        <w:overflowPunct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E-Mail Address</w:t>
      </w:r>
    </w:p>
    <w:p w14:paraId="0732B684" w14:textId="2D932C7A"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Provide </w:t>
      </w:r>
      <w:r w:rsidR="00B75396" w:rsidRPr="00225E54">
        <w:rPr>
          <w:rFonts w:ascii="Times New Roman" w:hAnsi="Times New Roman" w:cs="Times New Roman"/>
          <w:sz w:val="24"/>
          <w:szCs w:val="24"/>
        </w:rPr>
        <w:t xml:space="preserve">Designated Auditor </w:t>
      </w:r>
      <w:r w:rsidR="00DD04EA" w:rsidRPr="00225E54">
        <w:rPr>
          <w:rFonts w:ascii="Times New Roman" w:hAnsi="Times New Roman" w:cs="Times New Roman"/>
          <w:sz w:val="24"/>
          <w:szCs w:val="24"/>
        </w:rPr>
        <w:t>&amp; Team</w:t>
      </w:r>
      <w:r w:rsidRPr="00225E54">
        <w:rPr>
          <w:rFonts w:ascii="Times New Roman" w:hAnsi="Times New Roman" w:cs="Times New Roman"/>
          <w:sz w:val="24"/>
          <w:szCs w:val="24"/>
        </w:rPr>
        <w:t xml:space="preserve"> names in a separate annexure. The bidder should provide CV of </w:t>
      </w:r>
      <w:r w:rsidR="00B75396" w:rsidRPr="00225E54">
        <w:rPr>
          <w:rFonts w:ascii="Times New Roman" w:hAnsi="Times New Roman" w:cs="Times New Roman"/>
          <w:sz w:val="24"/>
          <w:szCs w:val="24"/>
        </w:rPr>
        <w:t xml:space="preserve">the Designated Auditor </w:t>
      </w:r>
      <w:r w:rsidRPr="00225E54">
        <w:rPr>
          <w:rFonts w:ascii="Times New Roman" w:hAnsi="Times New Roman" w:cs="Times New Roman"/>
          <w:sz w:val="24"/>
          <w:szCs w:val="24"/>
        </w:rPr>
        <w:t>that demonstrated proved experience in executing projects similar in scope &amp; complexity)</w:t>
      </w:r>
    </w:p>
    <w:p w14:paraId="3F909FA6" w14:textId="32E60D05"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Details of Project Team members who will be assigned for conducting </w:t>
      </w:r>
      <w:r w:rsidR="00212BA7" w:rsidRPr="00225E54">
        <w:rPr>
          <w:rFonts w:ascii="Times New Roman" w:hAnsi="Times New Roman" w:cs="Times New Roman"/>
          <w:sz w:val="24"/>
          <w:szCs w:val="24"/>
        </w:rPr>
        <w:t>IIFCL Mutual Fund (</w:t>
      </w:r>
      <w:r w:rsidR="00E822D1" w:rsidRPr="00225E54">
        <w:rPr>
          <w:rFonts w:ascii="Times New Roman" w:hAnsi="Times New Roman" w:cs="Times New Roman"/>
          <w:sz w:val="24"/>
          <w:szCs w:val="24"/>
        </w:rPr>
        <w:t>IDF</w:t>
      </w:r>
      <w:r w:rsidR="00212BA7" w:rsidRPr="00225E54">
        <w:rPr>
          <w:rFonts w:ascii="Times New Roman" w:hAnsi="Times New Roman" w:cs="Times New Roman"/>
          <w:sz w:val="24"/>
          <w:szCs w:val="24"/>
        </w:rPr>
        <w:t xml:space="preserve">) </w:t>
      </w:r>
      <w:r w:rsidR="00643F9F" w:rsidRPr="00225E54">
        <w:rPr>
          <w:rFonts w:ascii="Times New Roman" w:hAnsi="Times New Roman" w:cs="Times New Roman"/>
          <w:sz w:val="24"/>
          <w:szCs w:val="24"/>
        </w:rPr>
        <w:t>Statutory</w:t>
      </w:r>
      <w:r w:rsidR="00B75396" w:rsidRPr="00225E54">
        <w:rPr>
          <w:rFonts w:ascii="Times New Roman" w:hAnsi="Times New Roman" w:cs="Times New Roman"/>
          <w:sz w:val="24"/>
          <w:szCs w:val="24"/>
        </w:rPr>
        <w:t xml:space="preserve">  </w:t>
      </w:r>
      <w:r w:rsidRPr="00225E54">
        <w:rPr>
          <w:rFonts w:ascii="Times New Roman" w:hAnsi="Times New Roman" w:cs="Times New Roman"/>
          <w:sz w:val="24"/>
          <w:szCs w:val="24"/>
        </w:rPr>
        <w:t>Audit</w:t>
      </w:r>
    </w:p>
    <w:p w14:paraId="2A4977E6" w14:textId="77777777" w:rsidR="003519A2" w:rsidRPr="00225E54" w:rsidRDefault="003519A2" w:rsidP="00AF392C">
      <w:pPr>
        <w:widowControl w:val="0"/>
        <w:overflowPunct w:val="0"/>
        <w:autoSpaceDE w:val="0"/>
        <w:autoSpaceDN w:val="0"/>
        <w:adjustRightInd w:val="0"/>
        <w:spacing w:after="0" w:line="240" w:lineRule="auto"/>
        <w:ind w:left="329"/>
        <w:jc w:val="both"/>
        <w:rPr>
          <w:rFonts w:ascii="Times New Roman" w:hAnsi="Times New Roman" w:cs="Times New Roman"/>
          <w:sz w:val="24"/>
          <w:szCs w:val="24"/>
        </w:rPr>
      </w:pPr>
    </w:p>
    <w:tbl>
      <w:tblPr>
        <w:tblStyle w:val="TableGrid"/>
        <w:tblW w:w="9464" w:type="dxa"/>
        <w:tblLayout w:type="fixed"/>
        <w:tblLook w:val="04A0" w:firstRow="1" w:lastRow="0" w:firstColumn="1" w:lastColumn="0" w:noHBand="0" w:noVBand="1"/>
      </w:tblPr>
      <w:tblGrid>
        <w:gridCol w:w="863"/>
        <w:gridCol w:w="1372"/>
        <w:gridCol w:w="1701"/>
        <w:gridCol w:w="1701"/>
        <w:gridCol w:w="2126"/>
        <w:gridCol w:w="1701"/>
      </w:tblGrid>
      <w:tr w:rsidR="00BC6DF2" w:rsidRPr="00225E54" w14:paraId="5B4FDAD8" w14:textId="77777777" w:rsidTr="009B631C">
        <w:tc>
          <w:tcPr>
            <w:tcW w:w="863" w:type="dxa"/>
          </w:tcPr>
          <w:p w14:paraId="5F898F2A" w14:textId="77777777" w:rsidR="00BC6DF2" w:rsidRPr="00225E54" w:rsidRDefault="00BC6DF2" w:rsidP="00AF392C">
            <w:pPr>
              <w:jc w:val="both"/>
              <w:rPr>
                <w:rFonts w:ascii="Times New Roman" w:hAnsi="Times New Roman" w:cs="Times New Roman"/>
                <w:sz w:val="24"/>
                <w:szCs w:val="24"/>
              </w:rPr>
            </w:pPr>
            <w:proofErr w:type="spellStart"/>
            <w:r w:rsidRPr="00225E54">
              <w:rPr>
                <w:rFonts w:ascii="Times New Roman" w:hAnsi="Times New Roman" w:cs="Times New Roman"/>
                <w:sz w:val="24"/>
                <w:szCs w:val="24"/>
              </w:rPr>
              <w:t>S.No</w:t>
            </w:r>
            <w:proofErr w:type="spellEnd"/>
          </w:p>
        </w:tc>
        <w:tc>
          <w:tcPr>
            <w:tcW w:w="1372" w:type="dxa"/>
          </w:tcPr>
          <w:p w14:paraId="3B462B94"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Name</w:t>
            </w:r>
          </w:p>
        </w:tc>
        <w:tc>
          <w:tcPr>
            <w:tcW w:w="1701" w:type="dxa"/>
          </w:tcPr>
          <w:p w14:paraId="0E02A722"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Qualification</w:t>
            </w:r>
          </w:p>
        </w:tc>
        <w:tc>
          <w:tcPr>
            <w:tcW w:w="1701" w:type="dxa"/>
          </w:tcPr>
          <w:p w14:paraId="16D27914"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Certifications</w:t>
            </w:r>
          </w:p>
        </w:tc>
        <w:tc>
          <w:tcPr>
            <w:tcW w:w="2126" w:type="dxa"/>
          </w:tcPr>
          <w:p w14:paraId="237BB0CF"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Total experience</w:t>
            </w:r>
          </w:p>
          <w:p w14:paraId="5B3AC60C"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(years)</w:t>
            </w:r>
          </w:p>
        </w:tc>
        <w:tc>
          <w:tcPr>
            <w:tcW w:w="1701" w:type="dxa"/>
          </w:tcPr>
          <w:p w14:paraId="78CC93D2"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Exp. With the Entity (Years)</w:t>
            </w:r>
          </w:p>
        </w:tc>
      </w:tr>
      <w:tr w:rsidR="00BC6DF2" w:rsidRPr="00225E54" w14:paraId="3B0A93F1" w14:textId="77777777" w:rsidTr="009B631C">
        <w:tc>
          <w:tcPr>
            <w:tcW w:w="863" w:type="dxa"/>
          </w:tcPr>
          <w:p w14:paraId="218B7E8A"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1</w:t>
            </w:r>
          </w:p>
        </w:tc>
        <w:tc>
          <w:tcPr>
            <w:tcW w:w="1372" w:type="dxa"/>
          </w:tcPr>
          <w:p w14:paraId="7F824773" w14:textId="77777777" w:rsidR="00BC6DF2" w:rsidRPr="00225E54" w:rsidRDefault="00BC6DF2" w:rsidP="00AF392C">
            <w:pPr>
              <w:jc w:val="both"/>
              <w:rPr>
                <w:rFonts w:ascii="Times New Roman" w:hAnsi="Times New Roman" w:cs="Times New Roman"/>
                <w:sz w:val="24"/>
                <w:szCs w:val="24"/>
              </w:rPr>
            </w:pPr>
          </w:p>
        </w:tc>
        <w:tc>
          <w:tcPr>
            <w:tcW w:w="1701" w:type="dxa"/>
          </w:tcPr>
          <w:p w14:paraId="43FC0661" w14:textId="77777777" w:rsidR="00BC6DF2" w:rsidRPr="00225E54" w:rsidRDefault="00BC6DF2" w:rsidP="00AF392C">
            <w:pPr>
              <w:jc w:val="both"/>
              <w:rPr>
                <w:rFonts w:ascii="Times New Roman" w:hAnsi="Times New Roman" w:cs="Times New Roman"/>
                <w:sz w:val="24"/>
                <w:szCs w:val="24"/>
              </w:rPr>
            </w:pPr>
          </w:p>
        </w:tc>
        <w:tc>
          <w:tcPr>
            <w:tcW w:w="1701" w:type="dxa"/>
          </w:tcPr>
          <w:p w14:paraId="368D9DF7" w14:textId="77777777" w:rsidR="00BC6DF2" w:rsidRPr="00225E54" w:rsidRDefault="00BC6DF2" w:rsidP="00AF392C">
            <w:pPr>
              <w:jc w:val="both"/>
              <w:rPr>
                <w:rFonts w:ascii="Times New Roman" w:hAnsi="Times New Roman" w:cs="Times New Roman"/>
                <w:sz w:val="24"/>
                <w:szCs w:val="24"/>
              </w:rPr>
            </w:pPr>
          </w:p>
        </w:tc>
        <w:tc>
          <w:tcPr>
            <w:tcW w:w="2126" w:type="dxa"/>
          </w:tcPr>
          <w:p w14:paraId="71F1E7B1" w14:textId="77777777" w:rsidR="00BC6DF2" w:rsidRPr="00225E54" w:rsidRDefault="00BC6DF2" w:rsidP="00AF392C">
            <w:pPr>
              <w:jc w:val="both"/>
              <w:rPr>
                <w:rFonts w:ascii="Times New Roman" w:hAnsi="Times New Roman" w:cs="Times New Roman"/>
                <w:sz w:val="24"/>
                <w:szCs w:val="24"/>
              </w:rPr>
            </w:pPr>
          </w:p>
        </w:tc>
        <w:tc>
          <w:tcPr>
            <w:tcW w:w="1701" w:type="dxa"/>
          </w:tcPr>
          <w:p w14:paraId="68525EC5" w14:textId="77777777" w:rsidR="00BC6DF2" w:rsidRPr="00225E54" w:rsidRDefault="00BC6DF2" w:rsidP="00AF392C">
            <w:pPr>
              <w:jc w:val="both"/>
              <w:rPr>
                <w:rFonts w:ascii="Times New Roman" w:hAnsi="Times New Roman" w:cs="Times New Roman"/>
                <w:sz w:val="24"/>
                <w:szCs w:val="24"/>
              </w:rPr>
            </w:pPr>
          </w:p>
        </w:tc>
      </w:tr>
      <w:tr w:rsidR="00BC6DF2" w:rsidRPr="00225E54" w14:paraId="2ED94205" w14:textId="77777777" w:rsidTr="009B631C">
        <w:tc>
          <w:tcPr>
            <w:tcW w:w="863" w:type="dxa"/>
          </w:tcPr>
          <w:p w14:paraId="1FDA5F5E"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2</w:t>
            </w:r>
          </w:p>
        </w:tc>
        <w:tc>
          <w:tcPr>
            <w:tcW w:w="1372" w:type="dxa"/>
          </w:tcPr>
          <w:p w14:paraId="17895252" w14:textId="77777777" w:rsidR="00BC6DF2" w:rsidRPr="00225E54" w:rsidRDefault="00BC6DF2" w:rsidP="00AF392C">
            <w:pPr>
              <w:jc w:val="both"/>
              <w:rPr>
                <w:rFonts w:ascii="Times New Roman" w:hAnsi="Times New Roman" w:cs="Times New Roman"/>
                <w:sz w:val="24"/>
                <w:szCs w:val="24"/>
              </w:rPr>
            </w:pPr>
          </w:p>
        </w:tc>
        <w:tc>
          <w:tcPr>
            <w:tcW w:w="1701" w:type="dxa"/>
          </w:tcPr>
          <w:p w14:paraId="0A27DDF9" w14:textId="77777777" w:rsidR="00BC6DF2" w:rsidRPr="00225E54" w:rsidRDefault="00BC6DF2" w:rsidP="00AF392C">
            <w:pPr>
              <w:jc w:val="both"/>
              <w:rPr>
                <w:rFonts w:ascii="Times New Roman" w:hAnsi="Times New Roman" w:cs="Times New Roman"/>
                <w:sz w:val="24"/>
                <w:szCs w:val="24"/>
              </w:rPr>
            </w:pPr>
          </w:p>
        </w:tc>
        <w:tc>
          <w:tcPr>
            <w:tcW w:w="1701" w:type="dxa"/>
          </w:tcPr>
          <w:p w14:paraId="367B4631" w14:textId="77777777" w:rsidR="00BC6DF2" w:rsidRPr="00225E54" w:rsidRDefault="00BC6DF2" w:rsidP="00AF392C">
            <w:pPr>
              <w:jc w:val="both"/>
              <w:rPr>
                <w:rFonts w:ascii="Times New Roman" w:hAnsi="Times New Roman" w:cs="Times New Roman"/>
                <w:sz w:val="24"/>
                <w:szCs w:val="24"/>
              </w:rPr>
            </w:pPr>
          </w:p>
        </w:tc>
        <w:tc>
          <w:tcPr>
            <w:tcW w:w="2126" w:type="dxa"/>
          </w:tcPr>
          <w:p w14:paraId="32408A23" w14:textId="77777777" w:rsidR="00BC6DF2" w:rsidRPr="00225E54" w:rsidRDefault="00BC6DF2" w:rsidP="00AF392C">
            <w:pPr>
              <w:jc w:val="both"/>
              <w:rPr>
                <w:rFonts w:ascii="Times New Roman" w:hAnsi="Times New Roman" w:cs="Times New Roman"/>
                <w:sz w:val="24"/>
                <w:szCs w:val="24"/>
              </w:rPr>
            </w:pPr>
          </w:p>
        </w:tc>
        <w:tc>
          <w:tcPr>
            <w:tcW w:w="1701" w:type="dxa"/>
          </w:tcPr>
          <w:p w14:paraId="71002D5D" w14:textId="77777777" w:rsidR="00BC6DF2" w:rsidRPr="00225E54" w:rsidRDefault="00BC6DF2" w:rsidP="00AF392C">
            <w:pPr>
              <w:jc w:val="both"/>
              <w:rPr>
                <w:rFonts w:ascii="Times New Roman" w:hAnsi="Times New Roman" w:cs="Times New Roman"/>
                <w:sz w:val="24"/>
                <w:szCs w:val="24"/>
              </w:rPr>
            </w:pPr>
          </w:p>
        </w:tc>
      </w:tr>
      <w:tr w:rsidR="00BC6DF2" w:rsidRPr="00225E54" w14:paraId="7440EB9E" w14:textId="77777777" w:rsidTr="009B631C">
        <w:tc>
          <w:tcPr>
            <w:tcW w:w="863" w:type="dxa"/>
          </w:tcPr>
          <w:p w14:paraId="5FC68FC2"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3</w:t>
            </w:r>
          </w:p>
        </w:tc>
        <w:tc>
          <w:tcPr>
            <w:tcW w:w="1372" w:type="dxa"/>
          </w:tcPr>
          <w:p w14:paraId="5F85EC6D" w14:textId="77777777" w:rsidR="00BC6DF2" w:rsidRPr="00225E54" w:rsidRDefault="00BC6DF2" w:rsidP="00AF392C">
            <w:pPr>
              <w:jc w:val="both"/>
              <w:rPr>
                <w:rFonts w:ascii="Times New Roman" w:hAnsi="Times New Roman" w:cs="Times New Roman"/>
                <w:sz w:val="24"/>
                <w:szCs w:val="24"/>
              </w:rPr>
            </w:pPr>
          </w:p>
        </w:tc>
        <w:tc>
          <w:tcPr>
            <w:tcW w:w="1701" w:type="dxa"/>
          </w:tcPr>
          <w:p w14:paraId="2FCC0178" w14:textId="77777777" w:rsidR="00BC6DF2" w:rsidRPr="00225E54" w:rsidRDefault="00BC6DF2" w:rsidP="00AF392C">
            <w:pPr>
              <w:jc w:val="both"/>
              <w:rPr>
                <w:rFonts w:ascii="Times New Roman" w:hAnsi="Times New Roman" w:cs="Times New Roman"/>
                <w:sz w:val="24"/>
                <w:szCs w:val="24"/>
              </w:rPr>
            </w:pPr>
          </w:p>
        </w:tc>
        <w:tc>
          <w:tcPr>
            <w:tcW w:w="1701" w:type="dxa"/>
          </w:tcPr>
          <w:p w14:paraId="40611356" w14:textId="77777777" w:rsidR="00BC6DF2" w:rsidRPr="00225E54" w:rsidRDefault="00BC6DF2" w:rsidP="00AF392C">
            <w:pPr>
              <w:jc w:val="both"/>
              <w:rPr>
                <w:rFonts w:ascii="Times New Roman" w:hAnsi="Times New Roman" w:cs="Times New Roman"/>
                <w:sz w:val="24"/>
                <w:szCs w:val="24"/>
              </w:rPr>
            </w:pPr>
          </w:p>
        </w:tc>
        <w:tc>
          <w:tcPr>
            <w:tcW w:w="2126" w:type="dxa"/>
          </w:tcPr>
          <w:p w14:paraId="672FB3AA" w14:textId="77777777" w:rsidR="00BC6DF2" w:rsidRPr="00225E54" w:rsidRDefault="00BC6DF2" w:rsidP="00AF392C">
            <w:pPr>
              <w:jc w:val="both"/>
              <w:rPr>
                <w:rFonts w:ascii="Times New Roman" w:hAnsi="Times New Roman" w:cs="Times New Roman"/>
                <w:sz w:val="24"/>
                <w:szCs w:val="24"/>
              </w:rPr>
            </w:pPr>
          </w:p>
        </w:tc>
        <w:tc>
          <w:tcPr>
            <w:tcW w:w="1701" w:type="dxa"/>
          </w:tcPr>
          <w:p w14:paraId="2C0C7067" w14:textId="77777777" w:rsidR="00BC6DF2" w:rsidRPr="00225E54" w:rsidRDefault="00BC6DF2" w:rsidP="00AF392C">
            <w:pPr>
              <w:jc w:val="both"/>
              <w:rPr>
                <w:rFonts w:ascii="Times New Roman" w:hAnsi="Times New Roman" w:cs="Times New Roman"/>
                <w:sz w:val="24"/>
                <w:szCs w:val="24"/>
              </w:rPr>
            </w:pPr>
          </w:p>
        </w:tc>
      </w:tr>
      <w:tr w:rsidR="00BC6DF2" w:rsidRPr="00225E54" w14:paraId="4FFDF521" w14:textId="77777777" w:rsidTr="009B631C">
        <w:tc>
          <w:tcPr>
            <w:tcW w:w="863" w:type="dxa"/>
          </w:tcPr>
          <w:p w14:paraId="799C022F"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4</w:t>
            </w:r>
          </w:p>
        </w:tc>
        <w:tc>
          <w:tcPr>
            <w:tcW w:w="1372" w:type="dxa"/>
          </w:tcPr>
          <w:p w14:paraId="710CB397" w14:textId="77777777" w:rsidR="00BC6DF2" w:rsidRPr="00225E54" w:rsidRDefault="00BC6DF2" w:rsidP="00AF392C">
            <w:pPr>
              <w:jc w:val="both"/>
              <w:rPr>
                <w:rFonts w:ascii="Times New Roman" w:hAnsi="Times New Roman" w:cs="Times New Roman"/>
                <w:sz w:val="24"/>
                <w:szCs w:val="24"/>
              </w:rPr>
            </w:pPr>
          </w:p>
        </w:tc>
        <w:tc>
          <w:tcPr>
            <w:tcW w:w="1701" w:type="dxa"/>
          </w:tcPr>
          <w:p w14:paraId="0F52A510" w14:textId="77777777" w:rsidR="00BC6DF2" w:rsidRPr="00225E54" w:rsidRDefault="00BC6DF2" w:rsidP="00AF392C">
            <w:pPr>
              <w:jc w:val="both"/>
              <w:rPr>
                <w:rFonts w:ascii="Times New Roman" w:hAnsi="Times New Roman" w:cs="Times New Roman"/>
                <w:sz w:val="24"/>
                <w:szCs w:val="24"/>
              </w:rPr>
            </w:pPr>
          </w:p>
        </w:tc>
        <w:tc>
          <w:tcPr>
            <w:tcW w:w="1701" w:type="dxa"/>
          </w:tcPr>
          <w:p w14:paraId="70931E5E" w14:textId="77777777" w:rsidR="00BC6DF2" w:rsidRPr="00225E54" w:rsidRDefault="00BC6DF2" w:rsidP="00AF392C">
            <w:pPr>
              <w:jc w:val="both"/>
              <w:rPr>
                <w:rFonts w:ascii="Times New Roman" w:hAnsi="Times New Roman" w:cs="Times New Roman"/>
                <w:sz w:val="24"/>
                <w:szCs w:val="24"/>
              </w:rPr>
            </w:pPr>
          </w:p>
        </w:tc>
        <w:tc>
          <w:tcPr>
            <w:tcW w:w="2126" w:type="dxa"/>
          </w:tcPr>
          <w:p w14:paraId="5700E7E5" w14:textId="77777777" w:rsidR="00BC6DF2" w:rsidRPr="00225E54" w:rsidRDefault="00BC6DF2" w:rsidP="00AF392C">
            <w:pPr>
              <w:jc w:val="both"/>
              <w:rPr>
                <w:rFonts w:ascii="Times New Roman" w:hAnsi="Times New Roman" w:cs="Times New Roman"/>
                <w:sz w:val="24"/>
                <w:szCs w:val="24"/>
              </w:rPr>
            </w:pPr>
          </w:p>
        </w:tc>
        <w:tc>
          <w:tcPr>
            <w:tcW w:w="1701" w:type="dxa"/>
          </w:tcPr>
          <w:p w14:paraId="58CD1DD2" w14:textId="77777777" w:rsidR="00BC6DF2" w:rsidRPr="00225E54" w:rsidRDefault="00BC6DF2" w:rsidP="00AF392C">
            <w:pPr>
              <w:jc w:val="both"/>
              <w:rPr>
                <w:rFonts w:ascii="Times New Roman" w:hAnsi="Times New Roman" w:cs="Times New Roman"/>
                <w:sz w:val="24"/>
                <w:szCs w:val="24"/>
              </w:rPr>
            </w:pPr>
          </w:p>
        </w:tc>
      </w:tr>
      <w:tr w:rsidR="00BC6DF2" w:rsidRPr="00225E54" w14:paraId="5821BA6E" w14:textId="77777777" w:rsidTr="009B631C">
        <w:tc>
          <w:tcPr>
            <w:tcW w:w="863" w:type="dxa"/>
          </w:tcPr>
          <w:p w14:paraId="5CB1C5C8" w14:textId="77777777" w:rsidR="00BC6DF2" w:rsidRPr="00225E54" w:rsidRDefault="00BC6DF2" w:rsidP="00AF392C">
            <w:pPr>
              <w:jc w:val="both"/>
              <w:rPr>
                <w:rFonts w:ascii="Times New Roman" w:hAnsi="Times New Roman" w:cs="Times New Roman"/>
                <w:sz w:val="24"/>
                <w:szCs w:val="24"/>
              </w:rPr>
            </w:pPr>
            <w:r w:rsidRPr="00225E54">
              <w:rPr>
                <w:rFonts w:ascii="Times New Roman" w:hAnsi="Times New Roman" w:cs="Times New Roman"/>
                <w:sz w:val="24"/>
                <w:szCs w:val="24"/>
              </w:rPr>
              <w:t>5</w:t>
            </w:r>
          </w:p>
        </w:tc>
        <w:tc>
          <w:tcPr>
            <w:tcW w:w="1372" w:type="dxa"/>
          </w:tcPr>
          <w:p w14:paraId="2AFD7ED9" w14:textId="77777777" w:rsidR="00BC6DF2" w:rsidRPr="00225E54" w:rsidRDefault="00BC6DF2" w:rsidP="00AF392C">
            <w:pPr>
              <w:jc w:val="both"/>
              <w:rPr>
                <w:rFonts w:ascii="Times New Roman" w:hAnsi="Times New Roman" w:cs="Times New Roman"/>
                <w:sz w:val="24"/>
                <w:szCs w:val="24"/>
              </w:rPr>
            </w:pPr>
          </w:p>
        </w:tc>
        <w:tc>
          <w:tcPr>
            <w:tcW w:w="1701" w:type="dxa"/>
          </w:tcPr>
          <w:p w14:paraId="59F8019A" w14:textId="77777777" w:rsidR="00BC6DF2" w:rsidRPr="00225E54" w:rsidRDefault="00BC6DF2" w:rsidP="00AF392C">
            <w:pPr>
              <w:jc w:val="both"/>
              <w:rPr>
                <w:rFonts w:ascii="Times New Roman" w:hAnsi="Times New Roman" w:cs="Times New Roman"/>
                <w:sz w:val="24"/>
                <w:szCs w:val="24"/>
              </w:rPr>
            </w:pPr>
          </w:p>
        </w:tc>
        <w:tc>
          <w:tcPr>
            <w:tcW w:w="1701" w:type="dxa"/>
          </w:tcPr>
          <w:p w14:paraId="1A6268AF" w14:textId="77777777" w:rsidR="00BC6DF2" w:rsidRPr="00225E54" w:rsidRDefault="00BC6DF2" w:rsidP="00AF392C">
            <w:pPr>
              <w:jc w:val="both"/>
              <w:rPr>
                <w:rFonts w:ascii="Times New Roman" w:hAnsi="Times New Roman" w:cs="Times New Roman"/>
                <w:sz w:val="24"/>
                <w:szCs w:val="24"/>
              </w:rPr>
            </w:pPr>
          </w:p>
        </w:tc>
        <w:tc>
          <w:tcPr>
            <w:tcW w:w="2126" w:type="dxa"/>
          </w:tcPr>
          <w:p w14:paraId="4C56BF17" w14:textId="77777777" w:rsidR="00BC6DF2" w:rsidRPr="00225E54" w:rsidRDefault="00BC6DF2" w:rsidP="00AF392C">
            <w:pPr>
              <w:jc w:val="both"/>
              <w:rPr>
                <w:rFonts w:ascii="Times New Roman" w:hAnsi="Times New Roman" w:cs="Times New Roman"/>
                <w:sz w:val="24"/>
                <w:szCs w:val="24"/>
              </w:rPr>
            </w:pPr>
          </w:p>
        </w:tc>
        <w:tc>
          <w:tcPr>
            <w:tcW w:w="1701" w:type="dxa"/>
          </w:tcPr>
          <w:p w14:paraId="36EDB411" w14:textId="77777777" w:rsidR="00BC6DF2" w:rsidRPr="00225E54" w:rsidRDefault="00BC6DF2" w:rsidP="00AF392C">
            <w:pPr>
              <w:jc w:val="both"/>
              <w:rPr>
                <w:rFonts w:ascii="Times New Roman" w:hAnsi="Times New Roman" w:cs="Times New Roman"/>
                <w:sz w:val="24"/>
                <w:szCs w:val="24"/>
              </w:rPr>
            </w:pPr>
          </w:p>
        </w:tc>
      </w:tr>
    </w:tbl>
    <w:p w14:paraId="20F9E807" w14:textId="77777777" w:rsidR="003519A2" w:rsidRPr="00225E54" w:rsidRDefault="003519A2" w:rsidP="00AF392C">
      <w:pPr>
        <w:widowControl w:val="0"/>
        <w:overflowPunct w:val="0"/>
        <w:autoSpaceDE w:val="0"/>
        <w:autoSpaceDN w:val="0"/>
        <w:adjustRightInd w:val="0"/>
        <w:spacing w:after="0" w:line="240" w:lineRule="auto"/>
        <w:ind w:left="329"/>
        <w:jc w:val="both"/>
        <w:rPr>
          <w:rFonts w:ascii="Times New Roman" w:hAnsi="Times New Roman" w:cs="Times New Roman"/>
          <w:sz w:val="24"/>
          <w:szCs w:val="24"/>
        </w:rPr>
      </w:pPr>
      <w:r w:rsidRPr="00225E54">
        <w:rPr>
          <w:rFonts w:ascii="Times New Roman" w:hAnsi="Times New Roman" w:cs="Times New Roman"/>
          <w:sz w:val="24"/>
          <w:szCs w:val="24"/>
        </w:rPr>
        <w:t>(Add additional rows as per requirement)</w:t>
      </w:r>
    </w:p>
    <w:p w14:paraId="2E4714C2" w14:textId="77777777" w:rsidR="003519A2" w:rsidRPr="00225E54" w:rsidRDefault="003519A2" w:rsidP="00AF392C">
      <w:pPr>
        <w:widowControl w:val="0"/>
        <w:overflowPunct w:val="0"/>
        <w:autoSpaceDE w:val="0"/>
        <w:autoSpaceDN w:val="0"/>
        <w:adjustRightInd w:val="0"/>
        <w:spacing w:after="0" w:line="240" w:lineRule="auto"/>
        <w:ind w:right="5460"/>
        <w:jc w:val="both"/>
        <w:rPr>
          <w:rFonts w:ascii="Times New Roman" w:hAnsi="Times New Roman" w:cs="Times New Roman"/>
          <w:sz w:val="24"/>
          <w:szCs w:val="24"/>
        </w:rPr>
      </w:pPr>
    </w:p>
    <w:p w14:paraId="77F42380"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right="4" w:hanging="329"/>
        <w:jc w:val="both"/>
        <w:rPr>
          <w:rFonts w:ascii="Times New Roman" w:hAnsi="Times New Roman" w:cs="Times New Roman"/>
          <w:sz w:val="24"/>
          <w:szCs w:val="24"/>
        </w:rPr>
      </w:pPr>
      <w:r w:rsidRPr="00225E54">
        <w:rPr>
          <w:rFonts w:ascii="Times New Roman" w:hAnsi="Times New Roman" w:cs="Times New Roman"/>
          <w:sz w:val="24"/>
          <w:szCs w:val="24"/>
        </w:rPr>
        <w:t>Number of Offices/establishments in various parts of the country</w:t>
      </w:r>
    </w:p>
    <w:p w14:paraId="44A08E3E" w14:textId="77777777" w:rsidR="003519A2" w:rsidRPr="00225E54" w:rsidRDefault="003519A2" w:rsidP="00AF392C">
      <w:pPr>
        <w:widowControl w:val="0"/>
        <w:overflowPunct w:val="0"/>
        <w:autoSpaceDE w:val="0"/>
        <w:autoSpaceDN w:val="0"/>
        <w:adjustRightInd w:val="0"/>
        <w:spacing w:after="0" w:line="240" w:lineRule="auto"/>
        <w:ind w:left="329" w:right="5460"/>
        <w:jc w:val="both"/>
        <w:rPr>
          <w:rFonts w:ascii="Times New Roman" w:hAnsi="Times New Roman" w:cs="Times New Roman"/>
          <w:sz w:val="24"/>
          <w:szCs w:val="24"/>
        </w:rPr>
      </w:pPr>
      <w:r w:rsidRPr="00225E54">
        <w:rPr>
          <w:rFonts w:ascii="Times New Roman" w:hAnsi="Times New Roman" w:cs="Times New Roman"/>
          <w:sz w:val="24"/>
          <w:szCs w:val="24"/>
        </w:rPr>
        <w:tab/>
      </w:r>
    </w:p>
    <w:p w14:paraId="5E7DC274" w14:textId="06D3C030"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right="4"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List of </w:t>
      </w:r>
      <w:r w:rsidR="00643F9F" w:rsidRPr="00225E54">
        <w:rPr>
          <w:rFonts w:ascii="Times New Roman" w:hAnsi="Times New Roman" w:cs="Times New Roman"/>
          <w:sz w:val="24"/>
          <w:szCs w:val="24"/>
        </w:rPr>
        <w:t>Statutory</w:t>
      </w:r>
      <w:r w:rsidR="00BC6DF2" w:rsidRPr="00225E54">
        <w:rPr>
          <w:rFonts w:ascii="Times New Roman" w:hAnsi="Times New Roman" w:cs="Times New Roman"/>
          <w:sz w:val="24"/>
          <w:szCs w:val="24"/>
        </w:rPr>
        <w:t xml:space="preserve"> </w:t>
      </w:r>
      <w:r w:rsidRPr="00225E54">
        <w:rPr>
          <w:rFonts w:ascii="Times New Roman" w:hAnsi="Times New Roman" w:cs="Times New Roman"/>
          <w:sz w:val="24"/>
          <w:szCs w:val="24"/>
        </w:rPr>
        <w:t>Audit related assignments &amp; other major assignments</w:t>
      </w:r>
    </w:p>
    <w:p w14:paraId="1999C57E" w14:textId="77777777" w:rsidR="003519A2" w:rsidRPr="00225E54" w:rsidRDefault="003519A2" w:rsidP="00AF392C">
      <w:pPr>
        <w:widowControl w:val="0"/>
        <w:overflowPunct w:val="0"/>
        <w:autoSpaceDE w:val="0"/>
        <w:autoSpaceDN w:val="0"/>
        <w:adjustRightInd w:val="0"/>
        <w:spacing w:after="0" w:line="240" w:lineRule="auto"/>
        <w:ind w:right="4"/>
        <w:jc w:val="both"/>
        <w:rPr>
          <w:rFonts w:ascii="Times New Roman" w:hAnsi="Times New Roman" w:cs="Times New Roman"/>
          <w:sz w:val="24"/>
          <w:szCs w:val="24"/>
        </w:rPr>
      </w:pPr>
    </w:p>
    <w:tbl>
      <w:tblPr>
        <w:tblStyle w:val="TableGrid"/>
        <w:tblW w:w="9633" w:type="dxa"/>
        <w:tblLook w:val="04A0" w:firstRow="1" w:lastRow="0" w:firstColumn="1" w:lastColumn="0" w:noHBand="0" w:noVBand="1"/>
      </w:tblPr>
      <w:tblGrid>
        <w:gridCol w:w="704"/>
        <w:gridCol w:w="1803"/>
        <w:gridCol w:w="1282"/>
        <w:gridCol w:w="1363"/>
        <w:gridCol w:w="1337"/>
        <w:gridCol w:w="1711"/>
        <w:gridCol w:w="1433"/>
      </w:tblGrid>
      <w:tr w:rsidR="003519A2" w:rsidRPr="00225E54" w14:paraId="03E93953" w14:textId="77777777" w:rsidTr="003D3A1F">
        <w:tc>
          <w:tcPr>
            <w:tcW w:w="637" w:type="dxa"/>
          </w:tcPr>
          <w:p w14:paraId="3B3A3516" w14:textId="77777777" w:rsidR="003519A2" w:rsidRPr="00225E54" w:rsidRDefault="003519A2" w:rsidP="00AF392C">
            <w:pPr>
              <w:jc w:val="both"/>
              <w:rPr>
                <w:rFonts w:ascii="Times New Roman" w:hAnsi="Times New Roman" w:cs="Times New Roman"/>
                <w:sz w:val="24"/>
                <w:szCs w:val="24"/>
              </w:rPr>
            </w:pPr>
            <w:proofErr w:type="spellStart"/>
            <w:r w:rsidRPr="00225E54">
              <w:rPr>
                <w:rFonts w:ascii="Times New Roman" w:hAnsi="Times New Roman" w:cs="Times New Roman"/>
                <w:sz w:val="24"/>
                <w:szCs w:val="24"/>
              </w:rPr>
              <w:t>S.No</w:t>
            </w:r>
            <w:proofErr w:type="spellEnd"/>
          </w:p>
        </w:tc>
        <w:tc>
          <w:tcPr>
            <w:tcW w:w="1859" w:type="dxa"/>
          </w:tcPr>
          <w:p w14:paraId="43135D51"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Name of the Client</w:t>
            </w:r>
          </w:p>
        </w:tc>
        <w:tc>
          <w:tcPr>
            <w:tcW w:w="1298" w:type="dxa"/>
          </w:tcPr>
          <w:p w14:paraId="58EFBB79"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Address</w:t>
            </w:r>
          </w:p>
        </w:tc>
        <w:tc>
          <w:tcPr>
            <w:tcW w:w="1323" w:type="dxa"/>
          </w:tcPr>
          <w:p w14:paraId="7FF802FF"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Assignment Details</w:t>
            </w:r>
          </w:p>
        </w:tc>
        <w:tc>
          <w:tcPr>
            <w:tcW w:w="1358" w:type="dxa"/>
          </w:tcPr>
          <w:p w14:paraId="6897DC02"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Contact Details of the Client</w:t>
            </w:r>
          </w:p>
        </w:tc>
        <w:tc>
          <w:tcPr>
            <w:tcW w:w="1720" w:type="dxa"/>
          </w:tcPr>
          <w:p w14:paraId="24E01DCF"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Start Date(</w:t>
            </w:r>
            <w:proofErr w:type="spellStart"/>
            <w:r w:rsidRPr="00225E54">
              <w:rPr>
                <w:rFonts w:ascii="Times New Roman" w:hAnsi="Times New Roman" w:cs="Times New Roman"/>
                <w:sz w:val="24"/>
                <w:szCs w:val="24"/>
              </w:rPr>
              <w:t>Mth</w:t>
            </w:r>
            <w:proofErr w:type="spellEnd"/>
            <w:r w:rsidRPr="00225E54">
              <w:rPr>
                <w:rFonts w:ascii="Times New Roman" w:hAnsi="Times New Roman" w:cs="Times New Roman"/>
                <w:sz w:val="24"/>
                <w:szCs w:val="24"/>
              </w:rPr>
              <w:t>/</w:t>
            </w:r>
            <w:proofErr w:type="spellStart"/>
            <w:r w:rsidRPr="00225E54">
              <w:rPr>
                <w:rFonts w:ascii="Times New Roman" w:hAnsi="Times New Roman" w:cs="Times New Roman"/>
                <w:sz w:val="24"/>
                <w:szCs w:val="24"/>
              </w:rPr>
              <w:t>Yr</w:t>
            </w:r>
            <w:proofErr w:type="spellEnd"/>
            <w:r w:rsidRPr="00225E54">
              <w:rPr>
                <w:rFonts w:ascii="Times New Roman" w:hAnsi="Times New Roman" w:cs="Times New Roman"/>
                <w:sz w:val="24"/>
                <w:szCs w:val="24"/>
              </w:rPr>
              <w:t xml:space="preserve">) </w:t>
            </w:r>
          </w:p>
        </w:tc>
        <w:tc>
          <w:tcPr>
            <w:tcW w:w="1438" w:type="dxa"/>
          </w:tcPr>
          <w:p w14:paraId="44E442F3"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Completion Date (</w:t>
            </w:r>
            <w:proofErr w:type="spellStart"/>
            <w:r w:rsidRPr="00225E54">
              <w:rPr>
                <w:rFonts w:ascii="Times New Roman" w:hAnsi="Times New Roman" w:cs="Times New Roman"/>
                <w:sz w:val="24"/>
                <w:szCs w:val="24"/>
              </w:rPr>
              <w:t>Mth</w:t>
            </w:r>
            <w:proofErr w:type="spellEnd"/>
            <w:r w:rsidRPr="00225E54">
              <w:rPr>
                <w:rFonts w:ascii="Times New Roman" w:hAnsi="Times New Roman" w:cs="Times New Roman"/>
                <w:sz w:val="24"/>
                <w:szCs w:val="24"/>
              </w:rPr>
              <w:t>/</w:t>
            </w:r>
            <w:proofErr w:type="spellStart"/>
            <w:r w:rsidRPr="00225E54">
              <w:rPr>
                <w:rFonts w:ascii="Times New Roman" w:hAnsi="Times New Roman" w:cs="Times New Roman"/>
                <w:sz w:val="24"/>
                <w:szCs w:val="24"/>
              </w:rPr>
              <w:t>Yr</w:t>
            </w:r>
            <w:proofErr w:type="spellEnd"/>
            <w:r w:rsidRPr="00225E54">
              <w:rPr>
                <w:rFonts w:ascii="Times New Roman" w:hAnsi="Times New Roman" w:cs="Times New Roman"/>
                <w:sz w:val="24"/>
                <w:szCs w:val="24"/>
              </w:rPr>
              <w:t>)</w:t>
            </w:r>
          </w:p>
        </w:tc>
      </w:tr>
      <w:tr w:rsidR="003519A2" w:rsidRPr="00225E54" w14:paraId="5358C94F" w14:textId="77777777" w:rsidTr="003D3A1F">
        <w:tc>
          <w:tcPr>
            <w:tcW w:w="637" w:type="dxa"/>
          </w:tcPr>
          <w:p w14:paraId="2548DED9"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1</w:t>
            </w:r>
          </w:p>
        </w:tc>
        <w:tc>
          <w:tcPr>
            <w:tcW w:w="1859" w:type="dxa"/>
          </w:tcPr>
          <w:p w14:paraId="7799FF6C" w14:textId="77777777" w:rsidR="003519A2" w:rsidRPr="00225E54" w:rsidRDefault="003519A2" w:rsidP="00AF392C">
            <w:pPr>
              <w:jc w:val="both"/>
              <w:rPr>
                <w:rFonts w:ascii="Times New Roman" w:hAnsi="Times New Roman" w:cs="Times New Roman"/>
                <w:sz w:val="24"/>
                <w:szCs w:val="24"/>
              </w:rPr>
            </w:pPr>
          </w:p>
        </w:tc>
        <w:tc>
          <w:tcPr>
            <w:tcW w:w="1298" w:type="dxa"/>
          </w:tcPr>
          <w:p w14:paraId="69E8D535" w14:textId="77777777" w:rsidR="003519A2" w:rsidRPr="00225E54" w:rsidRDefault="003519A2" w:rsidP="00AF392C">
            <w:pPr>
              <w:jc w:val="both"/>
              <w:rPr>
                <w:rFonts w:ascii="Times New Roman" w:hAnsi="Times New Roman" w:cs="Times New Roman"/>
                <w:sz w:val="24"/>
                <w:szCs w:val="24"/>
              </w:rPr>
            </w:pPr>
          </w:p>
        </w:tc>
        <w:tc>
          <w:tcPr>
            <w:tcW w:w="1323" w:type="dxa"/>
          </w:tcPr>
          <w:p w14:paraId="24483F94" w14:textId="77777777" w:rsidR="003519A2" w:rsidRPr="00225E54" w:rsidRDefault="003519A2" w:rsidP="00AF392C">
            <w:pPr>
              <w:jc w:val="both"/>
              <w:rPr>
                <w:rFonts w:ascii="Times New Roman" w:hAnsi="Times New Roman" w:cs="Times New Roman"/>
                <w:sz w:val="24"/>
                <w:szCs w:val="24"/>
              </w:rPr>
            </w:pPr>
          </w:p>
        </w:tc>
        <w:tc>
          <w:tcPr>
            <w:tcW w:w="1358" w:type="dxa"/>
          </w:tcPr>
          <w:p w14:paraId="02BBC4C5" w14:textId="77777777" w:rsidR="003519A2" w:rsidRPr="00225E54" w:rsidRDefault="003519A2" w:rsidP="00AF392C">
            <w:pPr>
              <w:jc w:val="both"/>
              <w:rPr>
                <w:rFonts w:ascii="Times New Roman" w:hAnsi="Times New Roman" w:cs="Times New Roman"/>
                <w:sz w:val="24"/>
                <w:szCs w:val="24"/>
              </w:rPr>
            </w:pPr>
          </w:p>
        </w:tc>
        <w:tc>
          <w:tcPr>
            <w:tcW w:w="1720" w:type="dxa"/>
          </w:tcPr>
          <w:p w14:paraId="78786F49" w14:textId="77777777" w:rsidR="003519A2" w:rsidRPr="00225E54" w:rsidRDefault="003519A2" w:rsidP="00AF392C">
            <w:pPr>
              <w:jc w:val="both"/>
              <w:rPr>
                <w:rFonts w:ascii="Times New Roman" w:hAnsi="Times New Roman" w:cs="Times New Roman"/>
                <w:sz w:val="24"/>
                <w:szCs w:val="24"/>
              </w:rPr>
            </w:pPr>
          </w:p>
        </w:tc>
        <w:tc>
          <w:tcPr>
            <w:tcW w:w="1438" w:type="dxa"/>
          </w:tcPr>
          <w:p w14:paraId="3F524CCA" w14:textId="77777777" w:rsidR="003519A2" w:rsidRPr="00225E54" w:rsidRDefault="003519A2" w:rsidP="00AF392C">
            <w:pPr>
              <w:jc w:val="both"/>
              <w:rPr>
                <w:rFonts w:ascii="Times New Roman" w:hAnsi="Times New Roman" w:cs="Times New Roman"/>
                <w:sz w:val="24"/>
                <w:szCs w:val="24"/>
              </w:rPr>
            </w:pPr>
          </w:p>
        </w:tc>
      </w:tr>
      <w:tr w:rsidR="003519A2" w:rsidRPr="00225E54" w14:paraId="18DA5D44" w14:textId="77777777" w:rsidTr="003D3A1F">
        <w:tc>
          <w:tcPr>
            <w:tcW w:w="637" w:type="dxa"/>
          </w:tcPr>
          <w:p w14:paraId="102FB312"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lastRenderedPageBreak/>
              <w:t>2</w:t>
            </w:r>
          </w:p>
        </w:tc>
        <w:tc>
          <w:tcPr>
            <w:tcW w:w="1859" w:type="dxa"/>
          </w:tcPr>
          <w:p w14:paraId="10F56513" w14:textId="77777777" w:rsidR="003519A2" w:rsidRPr="00225E54" w:rsidRDefault="003519A2" w:rsidP="00AF392C">
            <w:pPr>
              <w:jc w:val="both"/>
              <w:rPr>
                <w:rFonts w:ascii="Times New Roman" w:hAnsi="Times New Roman" w:cs="Times New Roman"/>
                <w:sz w:val="24"/>
                <w:szCs w:val="24"/>
              </w:rPr>
            </w:pPr>
          </w:p>
        </w:tc>
        <w:tc>
          <w:tcPr>
            <w:tcW w:w="1298" w:type="dxa"/>
          </w:tcPr>
          <w:p w14:paraId="313351D6" w14:textId="77777777" w:rsidR="003519A2" w:rsidRPr="00225E54" w:rsidRDefault="003519A2" w:rsidP="00AF392C">
            <w:pPr>
              <w:jc w:val="both"/>
              <w:rPr>
                <w:rFonts w:ascii="Times New Roman" w:hAnsi="Times New Roman" w:cs="Times New Roman"/>
                <w:sz w:val="24"/>
                <w:szCs w:val="24"/>
              </w:rPr>
            </w:pPr>
          </w:p>
        </w:tc>
        <w:tc>
          <w:tcPr>
            <w:tcW w:w="1323" w:type="dxa"/>
          </w:tcPr>
          <w:p w14:paraId="18D7409B" w14:textId="77777777" w:rsidR="003519A2" w:rsidRPr="00225E54" w:rsidRDefault="003519A2" w:rsidP="00AF392C">
            <w:pPr>
              <w:jc w:val="both"/>
              <w:rPr>
                <w:rFonts w:ascii="Times New Roman" w:hAnsi="Times New Roman" w:cs="Times New Roman"/>
                <w:sz w:val="24"/>
                <w:szCs w:val="24"/>
              </w:rPr>
            </w:pPr>
          </w:p>
        </w:tc>
        <w:tc>
          <w:tcPr>
            <w:tcW w:w="1358" w:type="dxa"/>
          </w:tcPr>
          <w:p w14:paraId="14D64730" w14:textId="77777777" w:rsidR="003519A2" w:rsidRPr="00225E54" w:rsidRDefault="003519A2" w:rsidP="00AF392C">
            <w:pPr>
              <w:jc w:val="both"/>
              <w:rPr>
                <w:rFonts w:ascii="Times New Roman" w:hAnsi="Times New Roman" w:cs="Times New Roman"/>
                <w:sz w:val="24"/>
                <w:szCs w:val="24"/>
              </w:rPr>
            </w:pPr>
          </w:p>
        </w:tc>
        <w:tc>
          <w:tcPr>
            <w:tcW w:w="1720" w:type="dxa"/>
          </w:tcPr>
          <w:p w14:paraId="7B75BDD9" w14:textId="77777777" w:rsidR="003519A2" w:rsidRPr="00225E54" w:rsidRDefault="003519A2" w:rsidP="00AF392C">
            <w:pPr>
              <w:jc w:val="both"/>
              <w:rPr>
                <w:rFonts w:ascii="Times New Roman" w:hAnsi="Times New Roman" w:cs="Times New Roman"/>
                <w:sz w:val="24"/>
                <w:szCs w:val="24"/>
              </w:rPr>
            </w:pPr>
          </w:p>
        </w:tc>
        <w:tc>
          <w:tcPr>
            <w:tcW w:w="1438" w:type="dxa"/>
          </w:tcPr>
          <w:p w14:paraId="6F011D9F" w14:textId="77777777" w:rsidR="003519A2" w:rsidRPr="00225E54" w:rsidRDefault="003519A2" w:rsidP="00AF392C">
            <w:pPr>
              <w:jc w:val="both"/>
              <w:rPr>
                <w:rFonts w:ascii="Times New Roman" w:hAnsi="Times New Roman" w:cs="Times New Roman"/>
                <w:sz w:val="24"/>
                <w:szCs w:val="24"/>
              </w:rPr>
            </w:pPr>
          </w:p>
        </w:tc>
      </w:tr>
      <w:tr w:rsidR="003519A2" w:rsidRPr="00225E54" w14:paraId="3BD2BF40" w14:textId="77777777" w:rsidTr="003D3A1F">
        <w:tc>
          <w:tcPr>
            <w:tcW w:w="637" w:type="dxa"/>
          </w:tcPr>
          <w:p w14:paraId="0C38C0F7"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3</w:t>
            </w:r>
          </w:p>
        </w:tc>
        <w:tc>
          <w:tcPr>
            <w:tcW w:w="1859" w:type="dxa"/>
          </w:tcPr>
          <w:p w14:paraId="784F6D3D" w14:textId="77777777" w:rsidR="003519A2" w:rsidRPr="00225E54" w:rsidRDefault="003519A2" w:rsidP="00AF392C">
            <w:pPr>
              <w:jc w:val="both"/>
              <w:rPr>
                <w:rFonts w:ascii="Times New Roman" w:hAnsi="Times New Roman" w:cs="Times New Roman"/>
                <w:sz w:val="24"/>
                <w:szCs w:val="24"/>
              </w:rPr>
            </w:pPr>
          </w:p>
        </w:tc>
        <w:tc>
          <w:tcPr>
            <w:tcW w:w="1298" w:type="dxa"/>
          </w:tcPr>
          <w:p w14:paraId="1A1EAF21" w14:textId="77777777" w:rsidR="003519A2" w:rsidRPr="00225E54" w:rsidRDefault="003519A2" w:rsidP="00AF392C">
            <w:pPr>
              <w:jc w:val="both"/>
              <w:rPr>
                <w:rFonts w:ascii="Times New Roman" w:hAnsi="Times New Roman" w:cs="Times New Roman"/>
                <w:sz w:val="24"/>
                <w:szCs w:val="24"/>
              </w:rPr>
            </w:pPr>
          </w:p>
        </w:tc>
        <w:tc>
          <w:tcPr>
            <w:tcW w:w="1323" w:type="dxa"/>
          </w:tcPr>
          <w:p w14:paraId="2631431B" w14:textId="77777777" w:rsidR="003519A2" w:rsidRPr="00225E54" w:rsidRDefault="003519A2" w:rsidP="00AF392C">
            <w:pPr>
              <w:jc w:val="both"/>
              <w:rPr>
                <w:rFonts w:ascii="Times New Roman" w:hAnsi="Times New Roman" w:cs="Times New Roman"/>
                <w:sz w:val="24"/>
                <w:szCs w:val="24"/>
              </w:rPr>
            </w:pPr>
          </w:p>
        </w:tc>
        <w:tc>
          <w:tcPr>
            <w:tcW w:w="1358" w:type="dxa"/>
          </w:tcPr>
          <w:p w14:paraId="4AE82C8A" w14:textId="77777777" w:rsidR="003519A2" w:rsidRPr="00225E54" w:rsidRDefault="003519A2" w:rsidP="00AF392C">
            <w:pPr>
              <w:jc w:val="both"/>
              <w:rPr>
                <w:rFonts w:ascii="Times New Roman" w:hAnsi="Times New Roman" w:cs="Times New Roman"/>
                <w:sz w:val="24"/>
                <w:szCs w:val="24"/>
              </w:rPr>
            </w:pPr>
          </w:p>
        </w:tc>
        <w:tc>
          <w:tcPr>
            <w:tcW w:w="1720" w:type="dxa"/>
          </w:tcPr>
          <w:p w14:paraId="480179C8" w14:textId="77777777" w:rsidR="003519A2" w:rsidRPr="00225E54" w:rsidRDefault="003519A2" w:rsidP="00AF392C">
            <w:pPr>
              <w:jc w:val="both"/>
              <w:rPr>
                <w:rFonts w:ascii="Times New Roman" w:hAnsi="Times New Roman" w:cs="Times New Roman"/>
                <w:sz w:val="24"/>
                <w:szCs w:val="24"/>
              </w:rPr>
            </w:pPr>
          </w:p>
        </w:tc>
        <w:tc>
          <w:tcPr>
            <w:tcW w:w="1438" w:type="dxa"/>
          </w:tcPr>
          <w:p w14:paraId="7BA9CAB7" w14:textId="77777777" w:rsidR="003519A2" w:rsidRPr="00225E54" w:rsidRDefault="003519A2" w:rsidP="00AF392C">
            <w:pPr>
              <w:jc w:val="both"/>
              <w:rPr>
                <w:rFonts w:ascii="Times New Roman" w:hAnsi="Times New Roman" w:cs="Times New Roman"/>
                <w:sz w:val="24"/>
                <w:szCs w:val="24"/>
              </w:rPr>
            </w:pPr>
          </w:p>
        </w:tc>
      </w:tr>
      <w:tr w:rsidR="003519A2" w:rsidRPr="00225E54" w14:paraId="28282B0E" w14:textId="77777777" w:rsidTr="003D3A1F">
        <w:tc>
          <w:tcPr>
            <w:tcW w:w="637" w:type="dxa"/>
          </w:tcPr>
          <w:p w14:paraId="1EFFBBF7" w14:textId="77777777" w:rsidR="003519A2" w:rsidRPr="00225E54" w:rsidRDefault="003519A2" w:rsidP="00AF392C">
            <w:pPr>
              <w:jc w:val="both"/>
              <w:rPr>
                <w:rFonts w:ascii="Times New Roman" w:hAnsi="Times New Roman" w:cs="Times New Roman"/>
                <w:sz w:val="24"/>
                <w:szCs w:val="24"/>
              </w:rPr>
            </w:pPr>
            <w:r w:rsidRPr="00225E54">
              <w:rPr>
                <w:rFonts w:ascii="Times New Roman" w:hAnsi="Times New Roman" w:cs="Times New Roman"/>
                <w:sz w:val="24"/>
                <w:szCs w:val="24"/>
              </w:rPr>
              <w:t>4</w:t>
            </w:r>
          </w:p>
        </w:tc>
        <w:tc>
          <w:tcPr>
            <w:tcW w:w="1859" w:type="dxa"/>
          </w:tcPr>
          <w:p w14:paraId="53DAB1AB" w14:textId="77777777" w:rsidR="003519A2" w:rsidRPr="00225E54" w:rsidRDefault="003519A2" w:rsidP="00AF392C">
            <w:pPr>
              <w:jc w:val="both"/>
              <w:rPr>
                <w:rFonts w:ascii="Times New Roman" w:hAnsi="Times New Roman" w:cs="Times New Roman"/>
                <w:sz w:val="24"/>
                <w:szCs w:val="24"/>
              </w:rPr>
            </w:pPr>
          </w:p>
        </w:tc>
        <w:tc>
          <w:tcPr>
            <w:tcW w:w="1298" w:type="dxa"/>
          </w:tcPr>
          <w:p w14:paraId="07DEDD25" w14:textId="77777777" w:rsidR="003519A2" w:rsidRPr="00225E54" w:rsidRDefault="003519A2" w:rsidP="00AF392C">
            <w:pPr>
              <w:jc w:val="both"/>
              <w:rPr>
                <w:rFonts w:ascii="Times New Roman" w:hAnsi="Times New Roman" w:cs="Times New Roman"/>
                <w:sz w:val="24"/>
                <w:szCs w:val="24"/>
              </w:rPr>
            </w:pPr>
          </w:p>
        </w:tc>
        <w:tc>
          <w:tcPr>
            <w:tcW w:w="1323" w:type="dxa"/>
          </w:tcPr>
          <w:p w14:paraId="0BD676C3" w14:textId="77777777" w:rsidR="003519A2" w:rsidRPr="00225E54" w:rsidRDefault="003519A2" w:rsidP="00AF392C">
            <w:pPr>
              <w:jc w:val="both"/>
              <w:rPr>
                <w:rFonts w:ascii="Times New Roman" w:hAnsi="Times New Roman" w:cs="Times New Roman"/>
                <w:sz w:val="24"/>
                <w:szCs w:val="24"/>
              </w:rPr>
            </w:pPr>
          </w:p>
        </w:tc>
        <w:tc>
          <w:tcPr>
            <w:tcW w:w="1358" w:type="dxa"/>
          </w:tcPr>
          <w:p w14:paraId="3D96D1A9" w14:textId="77777777" w:rsidR="003519A2" w:rsidRPr="00225E54" w:rsidRDefault="003519A2" w:rsidP="00AF392C">
            <w:pPr>
              <w:jc w:val="both"/>
              <w:rPr>
                <w:rFonts w:ascii="Times New Roman" w:hAnsi="Times New Roman" w:cs="Times New Roman"/>
                <w:sz w:val="24"/>
                <w:szCs w:val="24"/>
              </w:rPr>
            </w:pPr>
          </w:p>
        </w:tc>
        <w:tc>
          <w:tcPr>
            <w:tcW w:w="1720" w:type="dxa"/>
          </w:tcPr>
          <w:p w14:paraId="5DF60A6C" w14:textId="77777777" w:rsidR="003519A2" w:rsidRPr="00225E54" w:rsidRDefault="003519A2" w:rsidP="00AF392C">
            <w:pPr>
              <w:jc w:val="both"/>
              <w:rPr>
                <w:rFonts w:ascii="Times New Roman" w:hAnsi="Times New Roman" w:cs="Times New Roman"/>
                <w:sz w:val="24"/>
                <w:szCs w:val="24"/>
              </w:rPr>
            </w:pPr>
          </w:p>
        </w:tc>
        <w:tc>
          <w:tcPr>
            <w:tcW w:w="1438" w:type="dxa"/>
          </w:tcPr>
          <w:p w14:paraId="42FABCC2" w14:textId="77777777" w:rsidR="003519A2" w:rsidRPr="00225E54" w:rsidRDefault="003519A2" w:rsidP="00AF392C">
            <w:pPr>
              <w:jc w:val="both"/>
              <w:rPr>
                <w:rFonts w:ascii="Times New Roman" w:hAnsi="Times New Roman" w:cs="Times New Roman"/>
                <w:sz w:val="24"/>
                <w:szCs w:val="24"/>
              </w:rPr>
            </w:pPr>
          </w:p>
        </w:tc>
      </w:tr>
    </w:tbl>
    <w:p w14:paraId="280883FD" w14:textId="77777777" w:rsidR="003519A2" w:rsidRPr="00225E54" w:rsidRDefault="003519A2" w:rsidP="00AF392C">
      <w:pPr>
        <w:widowControl w:val="0"/>
        <w:overflowPunct w:val="0"/>
        <w:autoSpaceDE w:val="0"/>
        <w:autoSpaceDN w:val="0"/>
        <w:adjustRightInd w:val="0"/>
        <w:spacing w:after="0" w:line="240" w:lineRule="auto"/>
        <w:ind w:right="4"/>
        <w:jc w:val="both"/>
        <w:rPr>
          <w:rFonts w:ascii="Times New Roman" w:hAnsi="Times New Roman" w:cs="Times New Roman"/>
          <w:sz w:val="24"/>
          <w:szCs w:val="24"/>
        </w:rPr>
      </w:pPr>
    </w:p>
    <w:p w14:paraId="69BC5AD2" w14:textId="77777777" w:rsidR="003519A2" w:rsidRPr="00225E54" w:rsidRDefault="003519A2" w:rsidP="00AF392C">
      <w:pPr>
        <w:widowControl w:val="0"/>
        <w:numPr>
          <w:ilvl w:val="0"/>
          <w:numId w:val="13"/>
        </w:numPr>
        <w:tabs>
          <w:tab w:val="num" w:pos="426"/>
        </w:tabs>
        <w:overflowPunct w:val="0"/>
        <w:autoSpaceDE w:val="0"/>
        <w:autoSpaceDN w:val="0"/>
        <w:adjustRightInd w:val="0"/>
        <w:spacing w:after="0" w:line="240" w:lineRule="auto"/>
        <w:ind w:left="329" w:right="5460" w:hanging="329"/>
        <w:jc w:val="both"/>
        <w:rPr>
          <w:rFonts w:ascii="Times New Roman" w:hAnsi="Times New Roman" w:cs="Times New Roman"/>
          <w:sz w:val="24"/>
          <w:szCs w:val="24"/>
        </w:rPr>
      </w:pPr>
      <w:r w:rsidRPr="00225E54">
        <w:rPr>
          <w:rFonts w:ascii="Times New Roman" w:hAnsi="Times New Roman" w:cs="Times New Roman"/>
          <w:sz w:val="24"/>
          <w:szCs w:val="24"/>
        </w:rPr>
        <w:t xml:space="preserve">Contact Person Details: </w:t>
      </w:r>
    </w:p>
    <w:p w14:paraId="79F5294A" w14:textId="7F49367B" w:rsidR="003519A2" w:rsidRPr="00225E54" w:rsidRDefault="00DD04EA" w:rsidP="00AF392C">
      <w:pPr>
        <w:widowControl w:val="0"/>
        <w:tabs>
          <w:tab w:val="num" w:pos="426"/>
        </w:tabs>
        <w:overflowPunct w:val="0"/>
        <w:autoSpaceDE w:val="0"/>
        <w:autoSpaceDN w:val="0"/>
        <w:adjustRightInd w:val="0"/>
        <w:spacing w:after="0" w:line="240" w:lineRule="auto"/>
        <w:ind w:left="329" w:right="5460"/>
        <w:jc w:val="both"/>
        <w:rPr>
          <w:rFonts w:ascii="Times New Roman" w:hAnsi="Times New Roman" w:cs="Times New Roman"/>
          <w:sz w:val="24"/>
          <w:szCs w:val="24"/>
        </w:rPr>
      </w:pPr>
      <w:r w:rsidRPr="00225E54">
        <w:rPr>
          <w:rFonts w:ascii="Times New Roman" w:hAnsi="Times New Roman" w:cs="Times New Roman"/>
          <w:sz w:val="24"/>
          <w:szCs w:val="24"/>
        </w:rPr>
        <w:t>Name:</w:t>
      </w:r>
    </w:p>
    <w:p w14:paraId="4D3DF784" w14:textId="64D1AE75" w:rsidR="003519A2" w:rsidRPr="00225E54" w:rsidRDefault="003519A2" w:rsidP="00AF392C">
      <w:pPr>
        <w:widowControl w:val="0"/>
        <w:tabs>
          <w:tab w:val="num" w:pos="426"/>
        </w:tabs>
        <w:overflowPunct w:val="0"/>
        <w:autoSpaceDE w:val="0"/>
        <w:autoSpaceDN w:val="0"/>
        <w:adjustRightInd w:val="0"/>
        <w:spacing w:after="0" w:line="240" w:lineRule="auto"/>
        <w:ind w:right="5460" w:firstLine="329"/>
        <w:jc w:val="both"/>
        <w:rPr>
          <w:rFonts w:ascii="Times New Roman" w:hAnsi="Times New Roman" w:cs="Times New Roman"/>
          <w:sz w:val="24"/>
          <w:szCs w:val="24"/>
        </w:rPr>
      </w:pPr>
      <w:r w:rsidRPr="00225E54">
        <w:rPr>
          <w:rFonts w:ascii="Times New Roman" w:hAnsi="Times New Roman" w:cs="Times New Roman"/>
          <w:sz w:val="24"/>
          <w:szCs w:val="24"/>
        </w:rPr>
        <w:t>E-</w:t>
      </w:r>
      <w:r w:rsidR="00DD04EA" w:rsidRPr="00225E54">
        <w:rPr>
          <w:rFonts w:ascii="Times New Roman" w:hAnsi="Times New Roman" w:cs="Times New Roman"/>
          <w:sz w:val="24"/>
          <w:szCs w:val="24"/>
        </w:rPr>
        <w:t>mail:</w:t>
      </w:r>
    </w:p>
    <w:p w14:paraId="5D4D51B4" w14:textId="42BB37A1" w:rsidR="003519A2" w:rsidRPr="00225E54" w:rsidRDefault="00DD04EA" w:rsidP="00AF392C">
      <w:pPr>
        <w:widowControl w:val="0"/>
        <w:tabs>
          <w:tab w:val="num" w:pos="426"/>
        </w:tabs>
        <w:overflowPunct w:val="0"/>
        <w:autoSpaceDE w:val="0"/>
        <w:autoSpaceDN w:val="0"/>
        <w:adjustRightInd w:val="0"/>
        <w:spacing w:after="0" w:line="240" w:lineRule="auto"/>
        <w:ind w:right="5460" w:firstLine="329"/>
        <w:jc w:val="both"/>
        <w:rPr>
          <w:rFonts w:ascii="Times New Roman" w:hAnsi="Times New Roman" w:cs="Times New Roman"/>
          <w:sz w:val="24"/>
          <w:szCs w:val="24"/>
        </w:rPr>
      </w:pPr>
      <w:r w:rsidRPr="00225E54">
        <w:rPr>
          <w:rFonts w:ascii="Times New Roman" w:hAnsi="Times New Roman" w:cs="Times New Roman"/>
          <w:sz w:val="24"/>
          <w:szCs w:val="24"/>
        </w:rPr>
        <w:t>Phone:</w:t>
      </w:r>
    </w:p>
    <w:p w14:paraId="7A443C8E"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sz w:val="24"/>
          <w:szCs w:val="24"/>
        </w:rPr>
      </w:pPr>
    </w:p>
    <w:p w14:paraId="26D40F72" w14:textId="77777777" w:rsidR="003519A2" w:rsidRPr="00225E54" w:rsidRDefault="003519A2" w:rsidP="00AF392C">
      <w:pPr>
        <w:widowControl w:val="0"/>
        <w:overflowPunct w:val="0"/>
        <w:autoSpaceDE w:val="0"/>
        <w:autoSpaceDN w:val="0"/>
        <w:adjustRightInd w:val="0"/>
        <w:spacing w:after="0" w:line="240" w:lineRule="auto"/>
        <w:ind w:left="20" w:right="20"/>
        <w:jc w:val="both"/>
        <w:rPr>
          <w:rFonts w:ascii="Times New Roman" w:hAnsi="Times New Roman" w:cs="Times New Roman"/>
          <w:sz w:val="24"/>
          <w:szCs w:val="24"/>
        </w:rPr>
      </w:pPr>
      <w:r w:rsidRPr="00225E54">
        <w:rPr>
          <w:rFonts w:ascii="Times New Roman" w:hAnsi="Times New Roman" w:cs="Times New Roman"/>
          <w:color w:val="000000"/>
          <w:sz w:val="24"/>
          <w:szCs w:val="24"/>
        </w:rPr>
        <w:t>It is certified, to the best of my knowledge and belief, all the information provided above is correct.</w:t>
      </w:r>
    </w:p>
    <w:p w14:paraId="306145A2"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sz w:val="24"/>
          <w:szCs w:val="24"/>
        </w:rPr>
      </w:pPr>
    </w:p>
    <w:p w14:paraId="1EB91AB1"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E41ACAD"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788A4169"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color w:val="000000"/>
          <w:sz w:val="24"/>
          <w:szCs w:val="24"/>
        </w:rPr>
        <w:t>Signature of Authorized person (in full and initials)</w:t>
      </w:r>
    </w:p>
    <w:p w14:paraId="6AFC4DCE"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sz w:val="24"/>
          <w:szCs w:val="24"/>
        </w:rPr>
      </w:pPr>
    </w:p>
    <w:p w14:paraId="6C41D0FE" w14:textId="77777777" w:rsidR="003519A2" w:rsidRPr="00225E54" w:rsidRDefault="003519A2" w:rsidP="00AF392C">
      <w:pPr>
        <w:widowControl w:val="0"/>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color w:val="000000"/>
          <w:sz w:val="24"/>
          <w:szCs w:val="24"/>
        </w:rPr>
        <w:t>Name and Title of Signatory:</w:t>
      </w:r>
    </w:p>
    <w:p w14:paraId="33FB958A" w14:textId="77777777" w:rsidR="003519A2" w:rsidRPr="00225E54" w:rsidRDefault="003519A2" w:rsidP="00AF392C">
      <w:pPr>
        <w:spacing w:after="0" w:line="240" w:lineRule="auto"/>
        <w:jc w:val="both"/>
        <w:rPr>
          <w:rFonts w:ascii="Times New Roman" w:hAnsi="Times New Roman" w:cs="Times New Roman"/>
          <w:color w:val="000000"/>
          <w:sz w:val="24"/>
          <w:szCs w:val="24"/>
        </w:rPr>
      </w:pPr>
    </w:p>
    <w:p w14:paraId="55A48CF3" w14:textId="77777777" w:rsidR="00BC6DF2" w:rsidRPr="00225E54" w:rsidRDefault="003519A2"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Note: </w:t>
      </w:r>
    </w:p>
    <w:p w14:paraId="24C01A80" w14:textId="77777777" w:rsidR="003519A2" w:rsidRPr="00225E54" w:rsidRDefault="003519A2" w:rsidP="00AF392C">
      <w:pPr>
        <w:spacing w:after="0" w:line="240" w:lineRule="auto"/>
        <w:ind w:left="426" w:hanging="426"/>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1. </w:t>
      </w:r>
      <w:r w:rsidR="00BC6DF2" w:rsidRPr="00225E54">
        <w:rPr>
          <w:rFonts w:ascii="Times New Roman" w:hAnsi="Times New Roman" w:cs="Times New Roman"/>
          <w:b/>
          <w:bCs/>
          <w:sz w:val="24"/>
          <w:szCs w:val="24"/>
        </w:rPr>
        <w:tab/>
      </w:r>
      <w:r w:rsidRPr="00225E54">
        <w:rPr>
          <w:rFonts w:ascii="Times New Roman" w:hAnsi="Times New Roman" w:cs="Times New Roman"/>
          <w:b/>
          <w:bCs/>
          <w:sz w:val="24"/>
          <w:szCs w:val="24"/>
        </w:rPr>
        <w:t>All the relevant details &amp; documentary evidence are to be furnished.</w:t>
      </w:r>
    </w:p>
    <w:p w14:paraId="78C55A44" w14:textId="77777777" w:rsidR="003519A2" w:rsidRPr="00225E54" w:rsidRDefault="003519A2" w:rsidP="00AF392C">
      <w:pPr>
        <w:autoSpaceDE w:val="0"/>
        <w:autoSpaceDN w:val="0"/>
        <w:adjustRightInd w:val="0"/>
        <w:spacing w:after="0" w:line="240" w:lineRule="auto"/>
        <w:ind w:left="426" w:hanging="426"/>
        <w:jc w:val="both"/>
        <w:rPr>
          <w:rFonts w:ascii="Times New Roman" w:hAnsi="Times New Roman" w:cs="Times New Roman"/>
          <w:b/>
          <w:bCs/>
          <w:sz w:val="24"/>
          <w:szCs w:val="24"/>
          <w:u w:val="single"/>
        </w:rPr>
      </w:pPr>
      <w:r w:rsidRPr="00225E54">
        <w:rPr>
          <w:rFonts w:ascii="Times New Roman" w:hAnsi="Times New Roman" w:cs="Times New Roman"/>
          <w:b/>
          <w:bCs/>
          <w:sz w:val="24"/>
          <w:szCs w:val="24"/>
        </w:rPr>
        <w:t xml:space="preserve">2. </w:t>
      </w:r>
      <w:r w:rsidR="00BC6DF2" w:rsidRPr="00225E54">
        <w:rPr>
          <w:rFonts w:ascii="Times New Roman" w:hAnsi="Times New Roman" w:cs="Times New Roman"/>
          <w:b/>
          <w:bCs/>
          <w:sz w:val="24"/>
          <w:szCs w:val="24"/>
        </w:rPr>
        <w:tab/>
      </w:r>
      <w:r w:rsidRPr="00225E54">
        <w:rPr>
          <w:rFonts w:ascii="Times New Roman" w:hAnsi="Times New Roman" w:cs="Times New Roman"/>
          <w:b/>
          <w:bCs/>
          <w:sz w:val="24"/>
          <w:szCs w:val="24"/>
        </w:rPr>
        <w:t>Proposals of bidders who do not fulfill the above criteria and who fail to submit documentary evidence thereon would be rejected.</w:t>
      </w:r>
    </w:p>
    <w:p w14:paraId="4624E4A1" w14:textId="77777777" w:rsidR="003519A2" w:rsidRPr="00225E54" w:rsidRDefault="003519A2" w:rsidP="00AF392C">
      <w:pPr>
        <w:spacing w:after="0" w:line="240" w:lineRule="auto"/>
        <w:ind w:left="426" w:hanging="426"/>
        <w:jc w:val="both"/>
        <w:rPr>
          <w:rFonts w:ascii="Times New Roman" w:hAnsi="Times New Roman" w:cs="Times New Roman"/>
          <w:b/>
          <w:bCs/>
          <w:sz w:val="24"/>
          <w:szCs w:val="24"/>
          <w:u w:val="single"/>
        </w:rPr>
      </w:pPr>
      <w:r w:rsidRPr="00225E54">
        <w:rPr>
          <w:rFonts w:ascii="Times New Roman" w:hAnsi="Times New Roman" w:cs="Times New Roman"/>
          <w:b/>
          <w:bCs/>
          <w:sz w:val="24"/>
          <w:szCs w:val="24"/>
          <w:u w:val="single"/>
        </w:rPr>
        <w:br w:type="page"/>
      </w:r>
    </w:p>
    <w:p w14:paraId="1063CD22" w14:textId="25A0D177" w:rsidR="00C20D7A" w:rsidRPr="00225E54" w:rsidRDefault="00C20D7A" w:rsidP="00AF392C">
      <w:pPr>
        <w:widowControl w:val="0"/>
        <w:autoSpaceDE w:val="0"/>
        <w:autoSpaceDN w:val="0"/>
        <w:adjustRightInd w:val="0"/>
        <w:spacing w:after="0" w:line="240" w:lineRule="auto"/>
        <w:ind w:left="9"/>
        <w:jc w:val="right"/>
        <w:rPr>
          <w:rFonts w:ascii="Times New Roman" w:hAnsi="Times New Roman" w:cs="Times New Roman"/>
          <w:b/>
          <w:bCs/>
          <w:sz w:val="24"/>
          <w:szCs w:val="24"/>
          <w:u w:val="single"/>
        </w:rPr>
      </w:pPr>
      <w:r w:rsidRPr="00225E54">
        <w:rPr>
          <w:rFonts w:ascii="Times New Roman" w:hAnsi="Times New Roman" w:cs="Times New Roman"/>
          <w:b/>
          <w:bCs/>
          <w:sz w:val="24"/>
          <w:szCs w:val="24"/>
          <w:u w:val="single"/>
        </w:rPr>
        <w:lastRenderedPageBreak/>
        <w:t xml:space="preserve">Annexure </w:t>
      </w:r>
      <w:r w:rsidR="00DD04EA" w:rsidRPr="00225E54">
        <w:rPr>
          <w:rFonts w:ascii="Times New Roman" w:hAnsi="Times New Roman" w:cs="Times New Roman"/>
          <w:b/>
          <w:bCs/>
          <w:sz w:val="24"/>
          <w:szCs w:val="24"/>
          <w:u w:val="single"/>
        </w:rPr>
        <w:t>III; -</w:t>
      </w:r>
      <w:r w:rsidRPr="00225E54">
        <w:rPr>
          <w:rFonts w:ascii="Times New Roman" w:hAnsi="Times New Roman" w:cs="Times New Roman"/>
          <w:b/>
          <w:bCs/>
          <w:sz w:val="24"/>
          <w:szCs w:val="24"/>
          <w:u w:val="single"/>
        </w:rPr>
        <w:t xml:space="preserve"> </w:t>
      </w:r>
      <w:r w:rsidR="003519A2" w:rsidRPr="00225E54">
        <w:rPr>
          <w:rFonts w:ascii="Times New Roman" w:hAnsi="Times New Roman" w:cs="Times New Roman"/>
          <w:b/>
          <w:bCs/>
          <w:sz w:val="24"/>
          <w:szCs w:val="24"/>
          <w:u w:val="single"/>
        </w:rPr>
        <w:t>B</w:t>
      </w:r>
    </w:p>
    <w:p w14:paraId="5FC14041" w14:textId="4A266D6C" w:rsidR="00547271" w:rsidRPr="00225E54" w:rsidRDefault="0007745E" w:rsidP="00AF392C">
      <w:pPr>
        <w:tabs>
          <w:tab w:val="left" w:pos="2565"/>
        </w:tabs>
        <w:autoSpaceDE w:val="0"/>
        <w:autoSpaceDN w:val="0"/>
        <w:adjustRightInd w:val="0"/>
        <w:spacing w:after="0" w:line="240" w:lineRule="auto"/>
        <w:jc w:val="center"/>
        <w:rPr>
          <w:rFonts w:ascii="Times New Roman" w:hAnsi="Times New Roman" w:cs="Times New Roman"/>
          <w:b/>
          <w:bCs/>
          <w:sz w:val="24"/>
          <w:szCs w:val="24"/>
        </w:rPr>
      </w:pPr>
      <w:r w:rsidRPr="00225E54">
        <w:rPr>
          <w:rFonts w:ascii="Times New Roman" w:hAnsi="Times New Roman" w:cs="Times New Roman"/>
          <w:b/>
          <w:bCs/>
          <w:sz w:val="24"/>
          <w:szCs w:val="24"/>
        </w:rPr>
        <w:t>ELIGIBILITY CRITERIA FOR TECHNICAL BID</w:t>
      </w:r>
    </w:p>
    <w:p w14:paraId="13CAF294" w14:textId="77777777" w:rsidR="00547271" w:rsidRPr="00225E54" w:rsidRDefault="00547271" w:rsidP="00AF392C">
      <w:pPr>
        <w:widowControl w:val="0"/>
        <w:tabs>
          <w:tab w:val="left" w:pos="3585"/>
        </w:tabs>
        <w:autoSpaceDE w:val="0"/>
        <w:autoSpaceDN w:val="0"/>
        <w:adjustRightInd w:val="0"/>
        <w:spacing w:after="0" w:line="240" w:lineRule="auto"/>
        <w:ind w:left="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ab/>
        <w:t>Checklist for Bidders</w:t>
      </w:r>
    </w:p>
    <w:p w14:paraId="6BC8DFFF" w14:textId="77777777" w:rsidR="00547271" w:rsidRPr="00225E54" w:rsidRDefault="00547271" w:rsidP="00AF392C">
      <w:pPr>
        <w:widowControl w:val="0"/>
        <w:tabs>
          <w:tab w:val="left" w:pos="3585"/>
        </w:tabs>
        <w:autoSpaceDE w:val="0"/>
        <w:autoSpaceDN w:val="0"/>
        <w:adjustRightInd w:val="0"/>
        <w:spacing w:after="0" w:line="240" w:lineRule="auto"/>
        <w:ind w:left="9"/>
        <w:jc w:val="both"/>
        <w:rPr>
          <w:rFonts w:ascii="Times New Roman" w:hAnsi="Times New Roman" w:cs="Times New Roman"/>
          <w:color w:val="000000"/>
          <w:sz w:val="24"/>
          <w:szCs w:val="24"/>
        </w:rPr>
      </w:pPr>
    </w:p>
    <w:p w14:paraId="14461760" w14:textId="77777777" w:rsidR="003519A2" w:rsidRPr="00225E54" w:rsidRDefault="003519A2" w:rsidP="00AF392C">
      <w:pPr>
        <w:widowControl w:val="0"/>
        <w:autoSpaceDE w:val="0"/>
        <w:autoSpaceDN w:val="0"/>
        <w:adjustRightInd w:val="0"/>
        <w:spacing w:after="0" w:line="240" w:lineRule="auto"/>
        <w:ind w:left="9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To</w:t>
      </w:r>
    </w:p>
    <w:p w14:paraId="5FFB7A57" w14:textId="0480A8E3" w:rsidR="003519A2" w:rsidRPr="00225E54" w:rsidRDefault="003519A2" w:rsidP="00AF392C">
      <w:pPr>
        <w:widowControl w:val="0"/>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The </w:t>
      </w:r>
      <w:r w:rsidR="002829E2" w:rsidRPr="00225E54">
        <w:rPr>
          <w:rFonts w:ascii="Times New Roman" w:hAnsi="Times New Roman" w:cs="Times New Roman"/>
          <w:color w:val="000000"/>
          <w:sz w:val="24"/>
          <w:szCs w:val="24"/>
        </w:rPr>
        <w:t>Head Finance</w:t>
      </w:r>
    </w:p>
    <w:p w14:paraId="3C069F42" w14:textId="5AEEEF94" w:rsidR="00212BA7" w:rsidRPr="00225E54" w:rsidRDefault="00212BA7" w:rsidP="00AF392C">
      <w:pPr>
        <w:widowControl w:val="0"/>
        <w:autoSpaceDE w:val="0"/>
        <w:autoSpaceDN w:val="0"/>
        <w:adjustRightInd w:val="0"/>
        <w:spacing w:after="0" w:line="240" w:lineRule="auto"/>
        <w:ind w:firstLine="90"/>
        <w:jc w:val="both"/>
        <w:rPr>
          <w:rFonts w:ascii="Times New Roman" w:hAnsi="Times New Roman" w:cs="Times New Roman"/>
          <w:sz w:val="24"/>
          <w:szCs w:val="24"/>
        </w:rPr>
      </w:pPr>
      <w:r w:rsidRPr="00225E54">
        <w:rPr>
          <w:rFonts w:ascii="Times New Roman" w:hAnsi="Times New Roman" w:cs="Times New Roman"/>
          <w:sz w:val="24"/>
          <w:szCs w:val="24"/>
        </w:rPr>
        <w:t xml:space="preserve">IIFCL </w:t>
      </w:r>
      <w:r w:rsidR="00E822D1" w:rsidRPr="00225E54">
        <w:rPr>
          <w:rFonts w:ascii="Times New Roman" w:hAnsi="Times New Roman" w:cs="Times New Roman"/>
          <w:sz w:val="24"/>
          <w:szCs w:val="24"/>
        </w:rPr>
        <w:t>Asset Management Company Limited</w:t>
      </w:r>
    </w:p>
    <w:p w14:paraId="5A17A16B" w14:textId="7FC853AD" w:rsidR="003519A2" w:rsidRPr="00225E54" w:rsidRDefault="003519A2"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Plate </w:t>
      </w:r>
      <w:proofErr w:type="gramStart"/>
      <w:r w:rsidRPr="00225E54">
        <w:rPr>
          <w:rFonts w:ascii="Times New Roman" w:hAnsi="Times New Roman" w:cs="Times New Roman"/>
          <w:sz w:val="24"/>
          <w:szCs w:val="24"/>
        </w:rPr>
        <w:t>A</w:t>
      </w:r>
      <w:proofErr w:type="gramEnd"/>
      <w:r w:rsidRPr="00225E54">
        <w:rPr>
          <w:rFonts w:ascii="Times New Roman" w:hAnsi="Times New Roman" w:cs="Times New Roman"/>
          <w:sz w:val="24"/>
          <w:szCs w:val="24"/>
        </w:rPr>
        <w:t>, Tower 2, 5</w:t>
      </w:r>
      <w:r w:rsidRPr="00225E54">
        <w:rPr>
          <w:rFonts w:ascii="Times New Roman" w:hAnsi="Times New Roman" w:cs="Times New Roman"/>
          <w:sz w:val="24"/>
          <w:szCs w:val="24"/>
          <w:vertAlign w:val="superscript"/>
        </w:rPr>
        <w:t>th</w:t>
      </w:r>
      <w:r w:rsidRPr="00225E54">
        <w:rPr>
          <w:rFonts w:ascii="Times New Roman" w:hAnsi="Times New Roman" w:cs="Times New Roman"/>
          <w:sz w:val="24"/>
          <w:szCs w:val="24"/>
        </w:rPr>
        <w:t xml:space="preserve"> Floor</w:t>
      </w:r>
    </w:p>
    <w:p w14:paraId="57985AB0" w14:textId="77777777" w:rsidR="003519A2" w:rsidRPr="00225E54" w:rsidRDefault="003519A2"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NBCC Centre, East </w:t>
      </w:r>
      <w:proofErr w:type="spellStart"/>
      <w:r w:rsidRPr="00225E54">
        <w:rPr>
          <w:rFonts w:ascii="Times New Roman" w:hAnsi="Times New Roman" w:cs="Times New Roman"/>
          <w:sz w:val="24"/>
          <w:szCs w:val="24"/>
        </w:rPr>
        <w:t>Kidwai</w:t>
      </w:r>
      <w:proofErr w:type="spellEnd"/>
      <w:r w:rsidRPr="00225E54">
        <w:rPr>
          <w:rFonts w:ascii="Times New Roman" w:hAnsi="Times New Roman" w:cs="Times New Roman"/>
          <w:sz w:val="24"/>
          <w:szCs w:val="24"/>
        </w:rPr>
        <w:t xml:space="preserve"> Nagar</w:t>
      </w:r>
    </w:p>
    <w:p w14:paraId="0ADC0375" w14:textId="77777777" w:rsidR="003519A2" w:rsidRPr="00225E54" w:rsidRDefault="003519A2"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Delhi – 110 023</w:t>
      </w:r>
    </w:p>
    <w:p w14:paraId="357D5A19" w14:textId="77777777" w:rsidR="00547271" w:rsidRPr="00225E54" w:rsidRDefault="00547271" w:rsidP="00AF392C">
      <w:pPr>
        <w:widowControl w:val="0"/>
        <w:tabs>
          <w:tab w:val="left" w:pos="3585"/>
        </w:tabs>
        <w:autoSpaceDE w:val="0"/>
        <w:autoSpaceDN w:val="0"/>
        <w:adjustRightInd w:val="0"/>
        <w:spacing w:after="0" w:line="240" w:lineRule="auto"/>
        <w:ind w:left="9"/>
        <w:jc w:val="both"/>
        <w:rPr>
          <w:rFonts w:ascii="Times New Roman" w:hAnsi="Times New Roman" w:cs="Times New Roman"/>
          <w:color w:val="000000"/>
          <w:sz w:val="24"/>
          <w:szCs w:val="24"/>
        </w:rPr>
      </w:pPr>
    </w:p>
    <w:p w14:paraId="24F64C92" w14:textId="4789B741" w:rsidR="00022FA2" w:rsidRPr="00225E54" w:rsidRDefault="003519A2"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With reference to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issued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 xml:space="preserve">, for conducting </w:t>
      </w:r>
      <w:r w:rsidR="00643F9F" w:rsidRPr="00225E54">
        <w:rPr>
          <w:rFonts w:ascii="Times New Roman" w:hAnsi="Times New Roman" w:cs="Times New Roman"/>
          <w:sz w:val="24"/>
          <w:szCs w:val="24"/>
        </w:rPr>
        <w:t>Statutory</w:t>
      </w:r>
      <w:r w:rsidR="001B1782"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Audit, we submit our statement of fulfilment of eligibility criteria defined in this </w:t>
      </w:r>
      <w:r w:rsidR="00C93E9A" w:rsidRPr="00225E54">
        <w:rPr>
          <w:rFonts w:ascii="Times New Roman" w:hAnsi="Times New Roman" w:cs="Times New Roman"/>
          <w:sz w:val="24"/>
          <w:szCs w:val="24"/>
        </w:rPr>
        <w:t>RFP</w:t>
      </w:r>
      <w:r w:rsidRPr="00225E54">
        <w:rPr>
          <w:rFonts w:ascii="Times New Roman" w:hAnsi="Times New Roman" w:cs="Times New Roman"/>
          <w:sz w:val="24"/>
          <w:szCs w:val="24"/>
        </w:rPr>
        <w:t xml:space="preserve"> as </w:t>
      </w:r>
      <w:r w:rsidR="00E822D1" w:rsidRPr="00225E54">
        <w:rPr>
          <w:rFonts w:ascii="Times New Roman" w:hAnsi="Times New Roman" w:cs="Times New Roman"/>
          <w:sz w:val="24"/>
          <w:szCs w:val="24"/>
        </w:rPr>
        <w:t>under:</w:t>
      </w:r>
    </w:p>
    <w:p w14:paraId="527766AF" w14:textId="77777777" w:rsidR="00A1683A" w:rsidRPr="00225E54" w:rsidRDefault="00A1683A" w:rsidP="00AF392C">
      <w:pPr>
        <w:pStyle w:val="ListParagraph"/>
        <w:numPr>
          <w:ilvl w:val="0"/>
          <w:numId w:val="52"/>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Does the firm have at least 15 full time qualified partners &amp; 5 qualified Assistants (Chartered Accountants)? Yes/No</w:t>
      </w:r>
    </w:p>
    <w:p w14:paraId="49AB3365" w14:textId="77777777" w:rsidR="00A1683A" w:rsidRPr="00225E54" w:rsidRDefault="00A1683A" w:rsidP="00AF392C">
      <w:pPr>
        <w:pStyle w:val="ListParagraph"/>
        <w:numPr>
          <w:ilvl w:val="0"/>
          <w:numId w:val="52"/>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Does the firm have minimum 5 years’ experience specifically in mutual fund audit/consultancy? Yes/No</w:t>
      </w:r>
    </w:p>
    <w:p w14:paraId="47DF9224" w14:textId="77777777" w:rsidR="00A1683A" w:rsidRPr="00225E54" w:rsidRDefault="00A1683A" w:rsidP="00AF392C">
      <w:pPr>
        <w:pStyle w:val="ListParagraph"/>
        <w:numPr>
          <w:ilvl w:val="0"/>
          <w:numId w:val="52"/>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Does the firm have the experience of conducting Audit/Consultancy/Advisory of minimum 5 entities in the Mutual Fund/ Banking/ Financial Services and Insurance (BFSI) Sector in any of the past three years? Yes/No (If yes, provide the name of the entities and the period when audit /Consultancy/Advisory was conducted):</w:t>
      </w:r>
    </w:p>
    <w:p w14:paraId="66F650DC" w14:textId="77777777" w:rsidR="00A1683A" w:rsidRPr="00225E54" w:rsidRDefault="00A1683A" w:rsidP="00AF392C">
      <w:pPr>
        <w:pStyle w:val="ListParagraph"/>
        <w:numPr>
          <w:ilvl w:val="0"/>
          <w:numId w:val="52"/>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Whether any of the Partners of the Firm have been associated in the capacity of Director of IIFCL Asset Management Company Limited (“the AMC”) / any of the Sponsors of IIFCL Mutual Fund viz. IIFCL and its subsidiaries (“the Sponsors”). Yes/No</w:t>
      </w:r>
    </w:p>
    <w:p w14:paraId="1288E356" w14:textId="77777777" w:rsidR="00A1683A" w:rsidRPr="00225E54" w:rsidRDefault="00A1683A" w:rsidP="00AF392C">
      <w:pPr>
        <w:pStyle w:val="ListParagraph"/>
        <w:numPr>
          <w:ilvl w:val="0"/>
          <w:numId w:val="52"/>
        </w:num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Whether the Partners of the Firm have material pecuniary relationship with the AMC / the Trustee Company / the Sponsors in any capacity other than in the ordinary course of each other’s business. Yes/No</w:t>
      </w:r>
    </w:p>
    <w:p w14:paraId="75249CB0" w14:textId="4E012900" w:rsidR="00136772" w:rsidRPr="00225E54" w:rsidRDefault="00A1683A" w:rsidP="00AF392C">
      <w:pPr>
        <w:pStyle w:val="ListParagraph"/>
        <w:spacing w:after="0" w:line="240" w:lineRule="auto"/>
        <w:rPr>
          <w:rFonts w:ascii="Times New Roman" w:hAnsi="Times New Roman" w:cs="Times New Roman"/>
        </w:rPr>
      </w:pPr>
      <w:r w:rsidRPr="00225E54">
        <w:rPr>
          <w:rFonts w:ascii="Times New Roman" w:hAnsi="Times New Roman" w:cs="Times New Roman"/>
          <w:sz w:val="24"/>
          <w:szCs w:val="24"/>
        </w:rPr>
        <w:t>Is the firm eligible for appointment as Statutory Auditor as per the SEBI (Mutual Funds) Regulations, 1996, as amended from time to time read with such other applicable laws? Yes/No</w:t>
      </w:r>
    </w:p>
    <w:tbl>
      <w:tblPr>
        <w:tblStyle w:val="TableGrid"/>
        <w:tblW w:w="9072" w:type="dxa"/>
        <w:tblInd w:w="108" w:type="dxa"/>
        <w:tblLayout w:type="fixed"/>
        <w:tblLook w:val="04A0" w:firstRow="1" w:lastRow="0" w:firstColumn="1" w:lastColumn="0" w:noHBand="0" w:noVBand="1"/>
      </w:tblPr>
      <w:tblGrid>
        <w:gridCol w:w="709"/>
        <w:gridCol w:w="4394"/>
        <w:gridCol w:w="2727"/>
        <w:gridCol w:w="1242"/>
      </w:tblGrid>
      <w:tr w:rsidR="00F4381E" w:rsidRPr="00225E54" w14:paraId="5E841DCF" w14:textId="77777777" w:rsidTr="00706014">
        <w:trPr>
          <w:trHeight w:val="777"/>
        </w:trPr>
        <w:tc>
          <w:tcPr>
            <w:tcW w:w="709" w:type="dxa"/>
          </w:tcPr>
          <w:p w14:paraId="7B2EA961" w14:textId="048996A1" w:rsidR="00F4381E" w:rsidRPr="00225E54" w:rsidRDefault="00F4381E" w:rsidP="00AF392C">
            <w:pPr>
              <w:autoSpaceDE w:val="0"/>
              <w:autoSpaceDN w:val="0"/>
              <w:adjustRightInd w:val="0"/>
              <w:jc w:val="both"/>
              <w:rPr>
                <w:rFonts w:ascii="Times New Roman" w:hAnsi="Times New Roman" w:cs="Times New Roman"/>
                <w:sz w:val="23"/>
                <w:szCs w:val="23"/>
              </w:rPr>
            </w:pPr>
            <w:r w:rsidRPr="00225E54">
              <w:rPr>
                <w:rFonts w:ascii="Times New Roman" w:hAnsi="Times New Roman" w:cs="Times New Roman"/>
                <w:sz w:val="23"/>
                <w:szCs w:val="23"/>
              </w:rPr>
              <w:t>Sn. No.</w:t>
            </w:r>
          </w:p>
        </w:tc>
        <w:tc>
          <w:tcPr>
            <w:tcW w:w="4394" w:type="dxa"/>
          </w:tcPr>
          <w:p w14:paraId="4824F170" w14:textId="7BAF2DA6"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Description</w:t>
            </w:r>
          </w:p>
        </w:tc>
        <w:tc>
          <w:tcPr>
            <w:tcW w:w="2727" w:type="dxa"/>
          </w:tcPr>
          <w:p w14:paraId="4C4F31A0" w14:textId="1CD18BF0"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Allocation of Marks</w:t>
            </w:r>
          </w:p>
        </w:tc>
        <w:tc>
          <w:tcPr>
            <w:tcW w:w="1242" w:type="dxa"/>
          </w:tcPr>
          <w:p w14:paraId="152F9C19" w14:textId="3E1B5198" w:rsidR="00F4381E" w:rsidRPr="00225E54" w:rsidRDefault="00F4381E" w:rsidP="00AF392C">
            <w:pPr>
              <w:jc w:val="center"/>
              <w:rPr>
                <w:rFonts w:ascii="Times New Roman" w:hAnsi="Times New Roman" w:cs="Times New Roman"/>
                <w:sz w:val="23"/>
                <w:szCs w:val="23"/>
              </w:rPr>
            </w:pPr>
            <w:r w:rsidRPr="00225E54">
              <w:rPr>
                <w:rFonts w:ascii="Times New Roman" w:hAnsi="Times New Roman" w:cs="Times New Roman"/>
                <w:sz w:val="23"/>
                <w:szCs w:val="23"/>
              </w:rPr>
              <w:t>Maximum Marks</w:t>
            </w:r>
          </w:p>
        </w:tc>
      </w:tr>
      <w:tr w:rsidR="00F4381E" w:rsidRPr="00225E54" w14:paraId="5FBC166D" w14:textId="77777777" w:rsidTr="00706014">
        <w:trPr>
          <w:trHeight w:val="154"/>
        </w:trPr>
        <w:tc>
          <w:tcPr>
            <w:tcW w:w="709" w:type="dxa"/>
          </w:tcPr>
          <w:p w14:paraId="0D7866EB" w14:textId="1DE40A19"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1.</w:t>
            </w:r>
          </w:p>
        </w:tc>
        <w:tc>
          <w:tcPr>
            <w:tcW w:w="4394" w:type="dxa"/>
          </w:tcPr>
          <w:p w14:paraId="2D19053B"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Must have at least 5 years’ experience specifically in mutual fund Audit /consultancy. </w:t>
            </w:r>
          </w:p>
          <w:p w14:paraId="29836A5E" w14:textId="33EA7875" w:rsidR="00F4381E" w:rsidRPr="00225E54" w:rsidRDefault="00F4381E" w:rsidP="00AF392C">
            <w:pPr>
              <w:autoSpaceDE w:val="0"/>
              <w:autoSpaceDN w:val="0"/>
              <w:adjustRightInd w:val="0"/>
              <w:jc w:val="both"/>
              <w:rPr>
                <w:rFonts w:ascii="Times New Roman" w:hAnsi="Times New Roman" w:cs="Times New Roman"/>
                <w:sz w:val="23"/>
                <w:szCs w:val="23"/>
              </w:rPr>
            </w:pPr>
            <w:r w:rsidRPr="00225E54">
              <w:rPr>
                <w:rFonts w:ascii="Times New Roman" w:hAnsi="Times New Roman" w:cs="Times New Roman"/>
                <w:sz w:val="23"/>
                <w:szCs w:val="23"/>
              </w:rPr>
              <w:t xml:space="preserve">(Work Completion Certificate from the client to be submitted) </w:t>
            </w:r>
          </w:p>
        </w:tc>
        <w:tc>
          <w:tcPr>
            <w:tcW w:w="2727" w:type="dxa"/>
          </w:tcPr>
          <w:p w14:paraId="451BFA0B"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Years of experience in Mutual Fund  </w:t>
            </w:r>
          </w:p>
          <w:p w14:paraId="5D545428"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≥10 </w:t>
            </w:r>
            <w:r w:rsidRPr="00225E54">
              <w:rPr>
                <w:rFonts w:ascii="Times New Roman" w:hAnsi="Times New Roman" w:cs="Times New Roman"/>
                <w:color w:val="auto"/>
                <w:sz w:val="23"/>
                <w:szCs w:val="23"/>
              </w:rPr>
              <w:tab/>
              <w:t xml:space="preserve">40Marks </w:t>
            </w:r>
          </w:p>
          <w:p w14:paraId="072D6C69"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≥7 </w:t>
            </w:r>
            <w:r w:rsidRPr="00225E54">
              <w:rPr>
                <w:rFonts w:ascii="Times New Roman" w:hAnsi="Times New Roman" w:cs="Times New Roman"/>
                <w:color w:val="auto"/>
                <w:sz w:val="23"/>
                <w:szCs w:val="23"/>
              </w:rPr>
              <w:tab/>
              <w:t xml:space="preserve">30 Marks </w:t>
            </w:r>
          </w:p>
          <w:p w14:paraId="74A49E81"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≥5 </w:t>
            </w:r>
            <w:r w:rsidRPr="00225E54">
              <w:rPr>
                <w:rFonts w:ascii="Times New Roman" w:hAnsi="Times New Roman" w:cs="Times New Roman"/>
                <w:color w:val="auto"/>
                <w:sz w:val="23"/>
                <w:szCs w:val="23"/>
              </w:rPr>
              <w:tab/>
              <w:t xml:space="preserve">15 Marks </w:t>
            </w:r>
          </w:p>
          <w:p w14:paraId="5600AA61" w14:textId="77777777" w:rsidR="00F4381E" w:rsidRPr="00225E54" w:rsidRDefault="00F4381E" w:rsidP="00AF392C">
            <w:pPr>
              <w:autoSpaceDE w:val="0"/>
              <w:autoSpaceDN w:val="0"/>
              <w:adjustRightInd w:val="0"/>
              <w:jc w:val="both"/>
              <w:rPr>
                <w:rFonts w:ascii="Times New Roman" w:hAnsi="Times New Roman" w:cs="Times New Roman"/>
                <w:sz w:val="23"/>
                <w:szCs w:val="23"/>
              </w:rPr>
            </w:pPr>
          </w:p>
        </w:tc>
        <w:tc>
          <w:tcPr>
            <w:tcW w:w="1242" w:type="dxa"/>
          </w:tcPr>
          <w:p w14:paraId="72952BBE" w14:textId="42524CEC" w:rsidR="00F4381E" w:rsidRPr="00225E54" w:rsidRDefault="00F4381E"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t>40</w:t>
            </w:r>
          </w:p>
        </w:tc>
      </w:tr>
      <w:tr w:rsidR="00F4381E" w:rsidRPr="00225E54" w14:paraId="01E49454" w14:textId="77777777" w:rsidTr="00706014">
        <w:trPr>
          <w:trHeight w:val="154"/>
        </w:trPr>
        <w:tc>
          <w:tcPr>
            <w:tcW w:w="709" w:type="dxa"/>
          </w:tcPr>
          <w:p w14:paraId="4DB53DEC" w14:textId="2D8494D3"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2.</w:t>
            </w:r>
          </w:p>
        </w:tc>
        <w:tc>
          <w:tcPr>
            <w:tcW w:w="4394" w:type="dxa"/>
          </w:tcPr>
          <w:p w14:paraId="1C65771D"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Must have successfully completed Audit/consultancy/Advisory of minimum 5 entities in the Mutual Fund/ Banking/Financial Services and Insurance (BFSI) Sector in any of the past three years. </w:t>
            </w:r>
          </w:p>
          <w:p w14:paraId="7B975FCF" w14:textId="77777777" w:rsidR="00F4381E" w:rsidRPr="00225E54" w:rsidRDefault="00F4381E" w:rsidP="00AF392C">
            <w:pPr>
              <w:pStyle w:val="Default"/>
              <w:jc w:val="both"/>
              <w:rPr>
                <w:rFonts w:ascii="Times New Roman" w:hAnsi="Times New Roman" w:cs="Times New Roman"/>
                <w:sz w:val="23"/>
                <w:szCs w:val="23"/>
              </w:rPr>
            </w:pPr>
          </w:p>
          <w:p w14:paraId="6F1B8B65" w14:textId="794384F4"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sz w:val="23"/>
                <w:szCs w:val="23"/>
              </w:rPr>
              <w:t>(Work Completion Certificate from the client to be submitted)</w:t>
            </w:r>
          </w:p>
        </w:tc>
        <w:tc>
          <w:tcPr>
            <w:tcW w:w="2727" w:type="dxa"/>
          </w:tcPr>
          <w:p w14:paraId="5EC389B8"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lastRenderedPageBreak/>
              <w:t xml:space="preserve">No. of Assignments </w:t>
            </w:r>
          </w:p>
          <w:p w14:paraId="0E873E0D"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≥8 </w:t>
            </w:r>
            <w:r w:rsidRPr="00225E54">
              <w:rPr>
                <w:rFonts w:ascii="Times New Roman" w:hAnsi="Times New Roman" w:cs="Times New Roman"/>
                <w:color w:val="auto"/>
                <w:sz w:val="23"/>
                <w:szCs w:val="23"/>
              </w:rPr>
              <w:tab/>
              <w:t xml:space="preserve">40Marks </w:t>
            </w:r>
          </w:p>
          <w:p w14:paraId="756422E8" w14:textId="77777777"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≥7 </w:t>
            </w:r>
            <w:r w:rsidRPr="00225E54">
              <w:rPr>
                <w:rFonts w:ascii="Times New Roman" w:hAnsi="Times New Roman" w:cs="Times New Roman"/>
                <w:color w:val="auto"/>
                <w:sz w:val="23"/>
                <w:szCs w:val="23"/>
              </w:rPr>
              <w:tab/>
              <w:t xml:space="preserve">30 Marks </w:t>
            </w:r>
          </w:p>
          <w:p w14:paraId="3A917C91" w14:textId="1D9C023D"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≥5 </w:t>
            </w:r>
            <w:r w:rsidRPr="00225E54">
              <w:rPr>
                <w:rFonts w:ascii="Times New Roman" w:hAnsi="Times New Roman" w:cs="Times New Roman"/>
                <w:color w:val="auto"/>
                <w:sz w:val="23"/>
                <w:szCs w:val="23"/>
              </w:rPr>
              <w:tab/>
              <w:t xml:space="preserve">15 Marks </w:t>
            </w:r>
          </w:p>
        </w:tc>
        <w:tc>
          <w:tcPr>
            <w:tcW w:w="1242" w:type="dxa"/>
          </w:tcPr>
          <w:p w14:paraId="7A64A395" w14:textId="1CC1D732" w:rsidR="00F4381E" w:rsidRPr="00225E54" w:rsidRDefault="00F4381E"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t>40</w:t>
            </w:r>
          </w:p>
        </w:tc>
      </w:tr>
      <w:tr w:rsidR="00F4381E" w:rsidRPr="00225E54" w14:paraId="26656D56" w14:textId="77777777" w:rsidTr="00706014">
        <w:trPr>
          <w:trHeight w:val="154"/>
        </w:trPr>
        <w:tc>
          <w:tcPr>
            <w:tcW w:w="709" w:type="dxa"/>
          </w:tcPr>
          <w:p w14:paraId="391AFE1B" w14:textId="0E488C3B"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3.</w:t>
            </w:r>
          </w:p>
        </w:tc>
        <w:tc>
          <w:tcPr>
            <w:tcW w:w="4394" w:type="dxa"/>
          </w:tcPr>
          <w:p w14:paraId="5B93365D" w14:textId="5E804DF0" w:rsidR="00F4381E" w:rsidRPr="00225E54" w:rsidRDefault="00F4381E" w:rsidP="00AF392C">
            <w:pPr>
              <w:pStyle w:val="Default"/>
              <w:jc w:val="both"/>
              <w:rPr>
                <w:rFonts w:ascii="Times New Roman" w:hAnsi="Times New Roman" w:cs="Times New Roman"/>
                <w:color w:val="auto"/>
                <w:sz w:val="23"/>
                <w:szCs w:val="23"/>
              </w:rPr>
            </w:pPr>
            <w:r w:rsidRPr="00225E54">
              <w:rPr>
                <w:rFonts w:ascii="Times New Roman" w:hAnsi="Times New Roman" w:cs="Times New Roman"/>
                <w:color w:val="auto"/>
                <w:sz w:val="23"/>
                <w:szCs w:val="23"/>
              </w:rPr>
              <w:t xml:space="preserve">No. of Full time Qualified Partners </w:t>
            </w:r>
            <w:r w:rsidRPr="00225E54">
              <w:rPr>
                <w:rFonts w:ascii="Times New Roman" w:hAnsi="Times New Roman" w:cs="Times New Roman"/>
              </w:rPr>
              <w:t>&amp; 5 qualified Assistants (Chartered Accountants).</w:t>
            </w:r>
          </w:p>
        </w:tc>
        <w:tc>
          <w:tcPr>
            <w:tcW w:w="2727" w:type="dxa"/>
          </w:tcPr>
          <w:p w14:paraId="7B3AC9E0" w14:textId="77777777"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≥15           15 Marks</w:t>
            </w:r>
          </w:p>
          <w:p w14:paraId="195F807A" w14:textId="77777777" w:rsidR="00F4381E" w:rsidRPr="00225E54" w:rsidRDefault="00F4381E" w:rsidP="00AF392C">
            <w:pPr>
              <w:jc w:val="both"/>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tblGrid>
            <w:tr w:rsidR="00F4381E" w:rsidRPr="00225E54" w14:paraId="7D550554" w14:textId="77777777" w:rsidTr="005A53E5">
              <w:tc>
                <w:tcPr>
                  <w:tcW w:w="2443" w:type="dxa"/>
                </w:tcPr>
                <w:p w14:paraId="7FD08396" w14:textId="5AB4C08E" w:rsidR="00F4381E" w:rsidRPr="00225E54" w:rsidRDefault="00F4381E" w:rsidP="00AF392C">
                  <w:pPr>
                    <w:jc w:val="both"/>
                    <w:rPr>
                      <w:rFonts w:ascii="Times New Roman" w:hAnsi="Times New Roman" w:cs="Times New Roman"/>
                      <w:sz w:val="23"/>
                      <w:szCs w:val="23"/>
                    </w:rPr>
                  </w:pPr>
                  <w:r w:rsidRPr="00225E54">
                    <w:rPr>
                      <w:rFonts w:ascii="Times New Roman" w:hAnsi="Times New Roman" w:cs="Times New Roman"/>
                      <w:sz w:val="23"/>
                      <w:szCs w:val="23"/>
                    </w:rPr>
                    <w:t>One Additional mark for each qualified full time Partner, subject to maximum of 5 marks</w:t>
                  </w:r>
                </w:p>
              </w:tc>
            </w:tr>
          </w:tbl>
          <w:p w14:paraId="6D7EEBA9" w14:textId="77777777" w:rsidR="00F4381E" w:rsidRPr="00225E54" w:rsidRDefault="00F4381E" w:rsidP="00AF392C">
            <w:pPr>
              <w:pStyle w:val="Default"/>
              <w:jc w:val="both"/>
              <w:rPr>
                <w:rFonts w:ascii="Times New Roman" w:hAnsi="Times New Roman" w:cs="Times New Roman"/>
                <w:color w:val="auto"/>
                <w:sz w:val="23"/>
                <w:szCs w:val="23"/>
              </w:rPr>
            </w:pPr>
          </w:p>
        </w:tc>
        <w:tc>
          <w:tcPr>
            <w:tcW w:w="1242" w:type="dxa"/>
          </w:tcPr>
          <w:p w14:paraId="39239DB1" w14:textId="26215B7E" w:rsidR="00F4381E" w:rsidRPr="00225E54" w:rsidRDefault="00F4381E" w:rsidP="00AF392C">
            <w:pPr>
              <w:autoSpaceDE w:val="0"/>
              <w:autoSpaceDN w:val="0"/>
              <w:adjustRightInd w:val="0"/>
              <w:jc w:val="center"/>
              <w:rPr>
                <w:rFonts w:ascii="Times New Roman" w:hAnsi="Times New Roman" w:cs="Times New Roman"/>
                <w:sz w:val="23"/>
                <w:szCs w:val="23"/>
              </w:rPr>
            </w:pPr>
            <w:r w:rsidRPr="00225E54">
              <w:rPr>
                <w:rFonts w:ascii="Times New Roman" w:hAnsi="Times New Roman" w:cs="Times New Roman"/>
                <w:sz w:val="23"/>
                <w:szCs w:val="23"/>
              </w:rPr>
              <w:t>20</w:t>
            </w:r>
          </w:p>
        </w:tc>
      </w:tr>
      <w:tr w:rsidR="00F4381E" w:rsidRPr="00225E54" w14:paraId="534B5E18" w14:textId="77777777" w:rsidTr="00706014">
        <w:trPr>
          <w:trHeight w:val="154"/>
        </w:trPr>
        <w:tc>
          <w:tcPr>
            <w:tcW w:w="709" w:type="dxa"/>
          </w:tcPr>
          <w:p w14:paraId="1C205483" w14:textId="77777777" w:rsidR="00F4381E" w:rsidRPr="00225E54" w:rsidRDefault="00F4381E" w:rsidP="00AF392C">
            <w:pPr>
              <w:jc w:val="both"/>
              <w:rPr>
                <w:rFonts w:ascii="Times New Roman" w:hAnsi="Times New Roman" w:cs="Times New Roman"/>
                <w:b/>
                <w:bCs/>
                <w:sz w:val="23"/>
                <w:szCs w:val="23"/>
              </w:rPr>
            </w:pPr>
          </w:p>
        </w:tc>
        <w:tc>
          <w:tcPr>
            <w:tcW w:w="4394" w:type="dxa"/>
          </w:tcPr>
          <w:p w14:paraId="1F56D805" w14:textId="1B5A996F" w:rsidR="00F4381E" w:rsidRPr="00225E54" w:rsidRDefault="00F4381E" w:rsidP="00AF392C">
            <w:pPr>
              <w:autoSpaceDE w:val="0"/>
              <w:autoSpaceDN w:val="0"/>
              <w:adjustRightInd w:val="0"/>
              <w:jc w:val="both"/>
              <w:rPr>
                <w:rFonts w:ascii="Times New Roman" w:hAnsi="Times New Roman" w:cs="Times New Roman"/>
                <w:b/>
                <w:bCs/>
                <w:sz w:val="23"/>
                <w:szCs w:val="23"/>
              </w:rPr>
            </w:pPr>
            <w:r w:rsidRPr="00225E54">
              <w:rPr>
                <w:rFonts w:ascii="Times New Roman" w:hAnsi="Times New Roman" w:cs="Times New Roman"/>
                <w:b/>
                <w:bCs/>
                <w:sz w:val="23"/>
                <w:szCs w:val="23"/>
              </w:rPr>
              <w:t>Total Marks</w:t>
            </w:r>
          </w:p>
        </w:tc>
        <w:tc>
          <w:tcPr>
            <w:tcW w:w="2727" w:type="dxa"/>
          </w:tcPr>
          <w:p w14:paraId="61A9F4A8" w14:textId="77777777" w:rsidR="00F4381E" w:rsidRPr="00225E54" w:rsidRDefault="00F4381E" w:rsidP="00AF392C">
            <w:pPr>
              <w:jc w:val="both"/>
              <w:rPr>
                <w:rFonts w:ascii="Times New Roman" w:hAnsi="Times New Roman" w:cs="Times New Roman"/>
                <w:b/>
                <w:bCs/>
                <w:sz w:val="23"/>
                <w:szCs w:val="23"/>
              </w:rPr>
            </w:pPr>
          </w:p>
        </w:tc>
        <w:tc>
          <w:tcPr>
            <w:tcW w:w="1242" w:type="dxa"/>
          </w:tcPr>
          <w:p w14:paraId="501BBDC0" w14:textId="5409E653" w:rsidR="00F4381E" w:rsidRPr="00225E54" w:rsidRDefault="00F4381E" w:rsidP="00AF392C">
            <w:pPr>
              <w:jc w:val="center"/>
              <w:rPr>
                <w:rFonts w:ascii="Times New Roman" w:hAnsi="Times New Roman" w:cs="Times New Roman"/>
                <w:b/>
                <w:bCs/>
                <w:sz w:val="23"/>
                <w:szCs w:val="23"/>
              </w:rPr>
            </w:pPr>
            <w:r w:rsidRPr="00225E54">
              <w:rPr>
                <w:rFonts w:ascii="Times New Roman" w:hAnsi="Times New Roman" w:cs="Times New Roman"/>
                <w:b/>
                <w:bCs/>
                <w:sz w:val="23"/>
                <w:szCs w:val="23"/>
              </w:rPr>
              <w:t>100</w:t>
            </w:r>
          </w:p>
        </w:tc>
      </w:tr>
    </w:tbl>
    <w:p w14:paraId="3FAD2195" w14:textId="77777777" w:rsidR="007C7C0E" w:rsidRPr="00225E54" w:rsidRDefault="007C7C0E" w:rsidP="00AF392C">
      <w:pPr>
        <w:autoSpaceDE w:val="0"/>
        <w:autoSpaceDN w:val="0"/>
        <w:adjustRightInd w:val="0"/>
        <w:spacing w:after="0" w:line="240" w:lineRule="auto"/>
        <w:jc w:val="both"/>
        <w:rPr>
          <w:rFonts w:ascii="Times New Roman" w:hAnsi="Times New Roman" w:cs="Times New Roman"/>
          <w:sz w:val="24"/>
          <w:szCs w:val="24"/>
        </w:rPr>
      </w:pPr>
    </w:p>
    <w:p w14:paraId="6FEE2C8A" w14:textId="77777777" w:rsidR="003519A2" w:rsidRPr="00225E54" w:rsidRDefault="00022FA2"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Documentary evidence must be furnished against each of the above criteria along with an</w:t>
      </w:r>
      <w:r w:rsidR="00094861" w:rsidRPr="00225E54">
        <w:rPr>
          <w:rFonts w:ascii="Times New Roman" w:hAnsi="Times New Roman" w:cs="Times New Roman"/>
          <w:sz w:val="24"/>
          <w:szCs w:val="24"/>
        </w:rPr>
        <w:t xml:space="preserve"> </w:t>
      </w:r>
      <w:r w:rsidRPr="00225E54">
        <w:rPr>
          <w:rFonts w:ascii="Times New Roman" w:hAnsi="Times New Roman" w:cs="Times New Roman"/>
          <w:sz w:val="24"/>
          <w:szCs w:val="24"/>
        </w:rPr>
        <w:t>index. All documents must be signed by the authorized signatory of the bidder. Relevant</w:t>
      </w:r>
      <w:r w:rsidR="00094861" w:rsidRPr="00225E54">
        <w:rPr>
          <w:rFonts w:ascii="Times New Roman" w:hAnsi="Times New Roman" w:cs="Times New Roman"/>
          <w:sz w:val="24"/>
          <w:szCs w:val="24"/>
        </w:rPr>
        <w:t xml:space="preserve"> </w:t>
      </w:r>
      <w:r w:rsidRPr="00225E54">
        <w:rPr>
          <w:rFonts w:ascii="Times New Roman" w:hAnsi="Times New Roman" w:cs="Times New Roman"/>
          <w:sz w:val="24"/>
          <w:szCs w:val="24"/>
        </w:rPr>
        <w:t>portions, in the documents submitted in pursuance of eligibility criteria, should be</w:t>
      </w:r>
      <w:r w:rsidR="00094861" w:rsidRPr="00225E54">
        <w:rPr>
          <w:rFonts w:ascii="Times New Roman" w:hAnsi="Times New Roman" w:cs="Times New Roman"/>
          <w:sz w:val="24"/>
          <w:szCs w:val="24"/>
        </w:rPr>
        <w:t xml:space="preserve"> </w:t>
      </w:r>
      <w:r w:rsidRPr="00225E54">
        <w:rPr>
          <w:rFonts w:ascii="Times New Roman" w:hAnsi="Times New Roman" w:cs="Times New Roman"/>
          <w:sz w:val="24"/>
          <w:szCs w:val="24"/>
        </w:rPr>
        <w:t xml:space="preserve">highlighted. </w:t>
      </w:r>
    </w:p>
    <w:p w14:paraId="1F2F9B0D" w14:textId="77777777" w:rsidR="00094861" w:rsidRPr="00225E54" w:rsidRDefault="00094861" w:rsidP="00AF392C">
      <w:pPr>
        <w:autoSpaceDE w:val="0"/>
        <w:autoSpaceDN w:val="0"/>
        <w:adjustRightInd w:val="0"/>
        <w:spacing w:after="0" w:line="240" w:lineRule="auto"/>
        <w:jc w:val="both"/>
        <w:rPr>
          <w:rFonts w:ascii="Times New Roman" w:hAnsi="Times New Roman" w:cs="Times New Roman"/>
          <w:sz w:val="24"/>
          <w:szCs w:val="24"/>
          <w:u w:val="single"/>
        </w:rPr>
      </w:pPr>
    </w:p>
    <w:p w14:paraId="005C1160" w14:textId="77777777" w:rsidR="00094861" w:rsidRPr="00225E54" w:rsidRDefault="00094861" w:rsidP="00AF392C">
      <w:pPr>
        <w:autoSpaceDE w:val="0"/>
        <w:autoSpaceDN w:val="0"/>
        <w:adjustRightInd w:val="0"/>
        <w:spacing w:after="0" w:line="240" w:lineRule="auto"/>
        <w:jc w:val="both"/>
        <w:rPr>
          <w:rFonts w:ascii="Times New Roman" w:hAnsi="Times New Roman" w:cs="Times New Roman"/>
          <w:sz w:val="24"/>
          <w:szCs w:val="24"/>
          <w:u w:val="single"/>
        </w:rPr>
      </w:pPr>
    </w:p>
    <w:p w14:paraId="67134692" w14:textId="77777777" w:rsidR="003519A2" w:rsidRPr="00225E54" w:rsidRDefault="003519A2" w:rsidP="00AF392C">
      <w:pPr>
        <w:autoSpaceDE w:val="0"/>
        <w:autoSpaceDN w:val="0"/>
        <w:adjustRightInd w:val="0"/>
        <w:spacing w:after="0" w:line="240" w:lineRule="auto"/>
        <w:jc w:val="both"/>
        <w:rPr>
          <w:rFonts w:ascii="Times New Roman" w:hAnsi="Times New Roman" w:cs="Times New Roman"/>
          <w:sz w:val="24"/>
          <w:szCs w:val="24"/>
          <w:u w:val="single"/>
        </w:rPr>
      </w:pPr>
      <w:r w:rsidRPr="00225E54">
        <w:rPr>
          <w:rFonts w:ascii="Times New Roman" w:hAnsi="Times New Roman" w:cs="Times New Roman"/>
          <w:sz w:val="24"/>
          <w:szCs w:val="24"/>
          <w:u w:val="single"/>
        </w:rPr>
        <w:t>Signature</w:t>
      </w:r>
    </w:p>
    <w:p w14:paraId="69873FCE" w14:textId="77777777" w:rsidR="00094861" w:rsidRPr="00225E54" w:rsidRDefault="00094861" w:rsidP="00AF392C">
      <w:pPr>
        <w:autoSpaceDE w:val="0"/>
        <w:autoSpaceDN w:val="0"/>
        <w:adjustRightInd w:val="0"/>
        <w:spacing w:after="0" w:line="240" w:lineRule="auto"/>
        <w:jc w:val="both"/>
        <w:rPr>
          <w:rFonts w:ascii="Times New Roman" w:hAnsi="Times New Roman" w:cs="Times New Roman"/>
          <w:sz w:val="24"/>
          <w:szCs w:val="24"/>
          <w:u w:val="single"/>
        </w:rPr>
      </w:pPr>
    </w:p>
    <w:p w14:paraId="04A7B83A" w14:textId="77777777" w:rsidR="007C7C0E" w:rsidRPr="00225E54" w:rsidRDefault="007C7C0E" w:rsidP="00AF392C">
      <w:pPr>
        <w:autoSpaceDE w:val="0"/>
        <w:autoSpaceDN w:val="0"/>
        <w:adjustRightInd w:val="0"/>
        <w:spacing w:after="0" w:line="240" w:lineRule="auto"/>
        <w:jc w:val="both"/>
        <w:rPr>
          <w:rFonts w:ascii="Times New Roman" w:hAnsi="Times New Roman" w:cs="Times New Roman"/>
          <w:sz w:val="24"/>
          <w:szCs w:val="24"/>
          <w:u w:val="single"/>
        </w:rPr>
      </w:pPr>
    </w:p>
    <w:p w14:paraId="31533C3F" w14:textId="77777777" w:rsidR="003519A2" w:rsidRPr="00225E54" w:rsidRDefault="003519A2" w:rsidP="00AF392C">
      <w:pPr>
        <w:autoSpaceDE w:val="0"/>
        <w:autoSpaceDN w:val="0"/>
        <w:adjustRightInd w:val="0"/>
        <w:spacing w:after="0" w:line="240" w:lineRule="auto"/>
        <w:jc w:val="both"/>
        <w:rPr>
          <w:rFonts w:ascii="Times New Roman" w:hAnsi="Times New Roman" w:cs="Times New Roman"/>
          <w:sz w:val="24"/>
          <w:szCs w:val="24"/>
          <w:u w:val="single"/>
        </w:rPr>
      </w:pPr>
      <w:r w:rsidRPr="00225E54">
        <w:rPr>
          <w:rFonts w:ascii="Times New Roman" w:hAnsi="Times New Roman" w:cs="Times New Roman"/>
          <w:sz w:val="24"/>
          <w:szCs w:val="24"/>
          <w:u w:val="single"/>
        </w:rPr>
        <w:t xml:space="preserve">Seal of </w:t>
      </w:r>
      <w:r w:rsidR="004A5762" w:rsidRPr="00225E54">
        <w:rPr>
          <w:rFonts w:ascii="Times New Roman" w:hAnsi="Times New Roman" w:cs="Times New Roman"/>
          <w:sz w:val="24"/>
          <w:szCs w:val="24"/>
          <w:u w:val="single"/>
        </w:rPr>
        <w:t>Entity</w:t>
      </w:r>
    </w:p>
    <w:p w14:paraId="3FA1B385" w14:textId="46114813" w:rsidR="0007745E" w:rsidRPr="00225E54" w:rsidRDefault="00773D98"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(Signature and seal of </w:t>
      </w:r>
      <w:r w:rsidR="0081590B"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to be put </w:t>
      </w:r>
      <w:r w:rsidR="002F1F2D" w:rsidRPr="00225E54">
        <w:rPr>
          <w:rFonts w:ascii="Times New Roman" w:hAnsi="Times New Roman" w:cs="Times New Roman"/>
          <w:sz w:val="24"/>
          <w:szCs w:val="24"/>
        </w:rPr>
        <w:t xml:space="preserve">on all pages of Annexure </w:t>
      </w:r>
      <w:r w:rsidR="00AF0546">
        <w:rPr>
          <w:rFonts w:ascii="Times New Roman" w:hAnsi="Times New Roman" w:cs="Times New Roman"/>
          <w:sz w:val="24"/>
          <w:szCs w:val="24"/>
        </w:rPr>
        <w:t>I</w:t>
      </w:r>
      <w:r w:rsidR="002F1F2D" w:rsidRPr="00225E54">
        <w:rPr>
          <w:rFonts w:ascii="Times New Roman" w:hAnsi="Times New Roman" w:cs="Times New Roman"/>
          <w:sz w:val="24"/>
          <w:szCs w:val="24"/>
        </w:rPr>
        <w:t xml:space="preserve">V &amp; sub Annexures </w:t>
      </w:r>
      <w:r w:rsidR="00AF0546">
        <w:rPr>
          <w:rFonts w:ascii="Times New Roman" w:hAnsi="Times New Roman" w:cs="Times New Roman"/>
          <w:sz w:val="24"/>
          <w:szCs w:val="24"/>
        </w:rPr>
        <w:t xml:space="preserve">III </w:t>
      </w:r>
      <w:r w:rsidR="002F1F2D" w:rsidRPr="00225E54">
        <w:rPr>
          <w:rFonts w:ascii="Times New Roman" w:hAnsi="Times New Roman" w:cs="Times New Roman"/>
          <w:sz w:val="24"/>
          <w:szCs w:val="24"/>
        </w:rPr>
        <w:t>A-E</w:t>
      </w:r>
      <w:r w:rsidRPr="00225E54">
        <w:rPr>
          <w:rFonts w:ascii="Times New Roman" w:hAnsi="Times New Roman" w:cs="Times New Roman"/>
          <w:sz w:val="24"/>
          <w:szCs w:val="24"/>
        </w:rPr>
        <w:t>)</w:t>
      </w:r>
    </w:p>
    <w:p w14:paraId="74A38A18" w14:textId="77777777" w:rsidR="0007745E" w:rsidRPr="00225E54" w:rsidRDefault="0007745E" w:rsidP="00AF392C">
      <w:pPr>
        <w:spacing w:after="0" w:line="240" w:lineRule="auto"/>
        <w:rPr>
          <w:rFonts w:ascii="Times New Roman" w:hAnsi="Times New Roman" w:cs="Times New Roman"/>
          <w:sz w:val="24"/>
          <w:szCs w:val="24"/>
        </w:rPr>
      </w:pPr>
      <w:r w:rsidRPr="00225E54">
        <w:rPr>
          <w:rFonts w:ascii="Times New Roman" w:hAnsi="Times New Roman" w:cs="Times New Roman"/>
          <w:sz w:val="24"/>
          <w:szCs w:val="24"/>
        </w:rPr>
        <w:br w:type="page"/>
      </w:r>
    </w:p>
    <w:p w14:paraId="0303556B" w14:textId="77777777" w:rsidR="00F5238F" w:rsidRPr="00225E54" w:rsidRDefault="00F5238F" w:rsidP="00AF392C">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3970C6FD" w14:textId="07FF85A7" w:rsidR="00D92FC2" w:rsidRPr="00225E54" w:rsidRDefault="00D92FC2" w:rsidP="00AF392C">
      <w:pPr>
        <w:widowControl w:val="0"/>
        <w:autoSpaceDE w:val="0"/>
        <w:autoSpaceDN w:val="0"/>
        <w:adjustRightInd w:val="0"/>
        <w:spacing w:after="0" w:line="240" w:lineRule="auto"/>
        <w:ind w:left="1409"/>
        <w:jc w:val="right"/>
        <w:rPr>
          <w:rFonts w:ascii="Times New Roman" w:hAnsi="Times New Roman" w:cs="Times New Roman"/>
          <w:b/>
          <w:bCs/>
          <w:color w:val="000000"/>
          <w:sz w:val="24"/>
          <w:szCs w:val="24"/>
          <w:u w:val="single"/>
        </w:rPr>
      </w:pPr>
      <w:r w:rsidRPr="00225E54">
        <w:rPr>
          <w:rFonts w:ascii="Times New Roman" w:hAnsi="Times New Roman" w:cs="Times New Roman"/>
          <w:b/>
          <w:bCs/>
          <w:color w:val="000000"/>
          <w:sz w:val="24"/>
          <w:szCs w:val="24"/>
          <w:u w:val="single"/>
        </w:rPr>
        <w:t xml:space="preserve">Annexure </w:t>
      </w:r>
      <w:r w:rsidR="00953525" w:rsidRPr="00225E54">
        <w:rPr>
          <w:rFonts w:ascii="Times New Roman" w:hAnsi="Times New Roman" w:cs="Times New Roman"/>
          <w:b/>
          <w:bCs/>
          <w:color w:val="000000"/>
          <w:sz w:val="24"/>
          <w:szCs w:val="24"/>
          <w:u w:val="single"/>
        </w:rPr>
        <w:t>I</w:t>
      </w:r>
      <w:r w:rsidR="00EA4045" w:rsidRPr="00225E54">
        <w:rPr>
          <w:rFonts w:ascii="Times New Roman" w:hAnsi="Times New Roman" w:cs="Times New Roman"/>
          <w:b/>
          <w:bCs/>
          <w:color w:val="000000"/>
          <w:sz w:val="24"/>
          <w:szCs w:val="24"/>
          <w:u w:val="single"/>
        </w:rPr>
        <w:t>II</w:t>
      </w:r>
      <w:r w:rsidR="002F1F2D" w:rsidRPr="00225E54">
        <w:rPr>
          <w:rFonts w:ascii="Times New Roman" w:hAnsi="Times New Roman" w:cs="Times New Roman"/>
          <w:b/>
          <w:bCs/>
          <w:color w:val="000000"/>
          <w:sz w:val="24"/>
          <w:szCs w:val="24"/>
          <w:u w:val="single"/>
        </w:rPr>
        <w:t xml:space="preserve">- </w:t>
      </w:r>
      <w:r w:rsidRPr="00225E54">
        <w:rPr>
          <w:rFonts w:ascii="Times New Roman" w:hAnsi="Times New Roman" w:cs="Times New Roman"/>
          <w:b/>
          <w:bCs/>
          <w:color w:val="000000"/>
          <w:sz w:val="24"/>
          <w:szCs w:val="24"/>
          <w:u w:val="single"/>
        </w:rPr>
        <w:t>C</w:t>
      </w:r>
    </w:p>
    <w:p w14:paraId="368EB14D" w14:textId="77777777" w:rsidR="00D92FC2" w:rsidRPr="00225E54" w:rsidRDefault="00D92FC2" w:rsidP="00AF392C">
      <w:pPr>
        <w:widowControl w:val="0"/>
        <w:autoSpaceDE w:val="0"/>
        <w:autoSpaceDN w:val="0"/>
        <w:adjustRightInd w:val="0"/>
        <w:spacing w:after="0" w:line="240" w:lineRule="auto"/>
        <w:ind w:left="1409"/>
        <w:jc w:val="both"/>
        <w:rPr>
          <w:rFonts w:ascii="Times New Roman" w:hAnsi="Times New Roman" w:cs="Times New Roman"/>
          <w:b/>
          <w:bCs/>
          <w:color w:val="000000"/>
          <w:sz w:val="24"/>
          <w:szCs w:val="24"/>
          <w:u w:val="single"/>
        </w:rPr>
      </w:pPr>
    </w:p>
    <w:p w14:paraId="1B34A533" w14:textId="77777777" w:rsidR="00D92FC2" w:rsidRPr="00225E54" w:rsidRDefault="00D92FC2" w:rsidP="00AF392C">
      <w:pPr>
        <w:tabs>
          <w:tab w:val="left" w:pos="3675"/>
        </w:tabs>
        <w:spacing w:after="0" w:line="240" w:lineRule="auto"/>
        <w:jc w:val="center"/>
        <w:rPr>
          <w:rFonts w:ascii="Times New Roman" w:hAnsi="Times New Roman" w:cs="Times New Roman"/>
          <w:sz w:val="24"/>
          <w:szCs w:val="24"/>
          <w:u w:val="single"/>
        </w:rPr>
      </w:pPr>
      <w:r w:rsidRPr="00225E54">
        <w:rPr>
          <w:rFonts w:ascii="Times New Roman" w:hAnsi="Times New Roman" w:cs="Times New Roman"/>
          <w:b/>
          <w:bCs/>
          <w:sz w:val="24"/>
          <w:szCs w:val="24"/>
          <w:u w:val="single"/>
        </w:rPr>
        <w:t>INTEGRITY PACT</w:t>
      </w:r>
    </w:p>
    <w:p w14:paraId="4F4AD322" w14:textId="68CBBF8B" w:rsidR="00D92FC2" w:rsidRPr="00225E54" w:rsidRDefault="00D92FC2" w:rsidP="00AF392C">
      <w:pPr>
        <w:tabs>
          <w:tab w:val="left" w:pos="4185"/>
        </w:tabs>
        <w:spacing w:after="0" w:line="240" w:lineRule="auto"/>
        <w:jc w:val="both"/>
        <w:rPr>
          <w:rFonts w:ascii="Times New Roman" w:hAnsi="Times New Roman" w:cs="Times New Roman"/>
          <w:b/>
          <w:bCs/>
          <w:sz w:val="24"/>
          <w:szCs w:val="24"/>
        </w:rPr>
      </w:pPr>
      <w:r w:rsidRPr="00225E54">
        <w:rPr>
          <w:rFonts w:ascii="Times New Roman" w:hAnsi="Times New Roman" w:cs="Times New Roman"/>
          <w:sz w:val="24"/>
          <w:szCs w:val="24"/>
        </w:rPr>
        <w:t>Between</w:t>
      </w:r>
      <w:r w:rsidR="00DD04EA" w:rsidRPr="00225E54">
        <w:rPr>
          <w:rFonts w:ascii="Times New Roman" w:hAnsi="Times New Roman" w:cs="Times New Roman"/>
          <w:sz w:val="24"/>
          <w:szCs w:val="24"/>
        </w:rPr>
        <w:t xml:space="preserve"> </w:t>
      </w:r>
      <w:r w:rsidR="00706014" w:rsidRPr="00225E54">
        <w:rPr>
          <w:rFonts w:ascii="Times New Roman" w:hAnsi="Times New Roman" w:cs="Times New Roman"/>
          <w:sz w:val="24"/>
          <w:szCs w:val="24"/>
        </w:rPr>
        <w:t xml:space="preserve">IIFCL Asset Management Company Limited acting on behalf of </w:t>
      </w:r>
      <w:r w:rsidR="00350B6C" w:rsidRPr="00225E54">
        <w:rPr>
          <w:rFonts w:ascii="Times New Roman" w:hAnsi="Times New Roman" w:cs="Times New Roman"/>
          <w:sz w:val="24"/>
          <w:szCs w:val="24"/>
        </w:rPr>
        <w:t>IIFCL Mutual Fund (</w:t>
      </w:r>
      <w:r w:rsidR="00245726" w:rsidRPr="00225E54">
        <w:rPr>
          <w:rFonts w:ascii="Times New Roman" w:hAnsi="Times New Roman" w:cs="Times New Roman"/>
          <w:sz w:val="24"/>
          <w:szCs w:val="24"/>
        </w:rPr>
        <w:t>I</w:t>
      </w:r>
      <w:r w:rsidR="00E822D1" w:rsidRPr="00225E54">
        <w:rPr>
          <w:rFonts w:ascii="Times New Roman" w:hAnsi="Times New Roman" w:cs="Times New Roman"/>
          <w:sz w:val="24"/>
          <w:szCs w:val="24"/>
        </w:rPr>
        <w:t>DF</w:t>
      </w:r>
      <w:r w:rsidR="00350B6C" w:rsidRPr="00225E54">
        <w:rPr>
          <w:rFonts w:ascii="Times New Roman" w:hAnsi="Times New Roman" w:cs="Times New Roman"/>
          <w:sz w:val="24"/>
          <w:szCs w:val="24"/>
        </w:rPr>
        <w:t>)</w:t>
      </w:r>
      <w:r w:rsidRPr="00225E54">
        <w:rPr>
          <w:rFonts w:ascii="Times New Roman" w:hAnsi="Times New Roman" w:cs="Times New Roman"/>
          <w:sz w:val="24"/>
          <w:szCs w:val="24"/>
        </w:rPr>
        <w:t xml:space="preserve"> hereinafter referred to as </w:t>
      </w:r>
      <w:r w:rsidRPr="00225E54">
        <w:rPr>
          <w:rFonts w:ascii="Times New Roman" w:hAnsi="Times New Roman" w:cs="Times New Roman"/>
          <w:b/>
          <w:bCs/>
          <w:sz w:val="24"/>
          <w:szCs w:val="24"/>
        </w:rPr>
        <w:t xml:space="preserve">“The Principal “ </w:t>
      </w:r>
    </w:p>
    <w:p w14:paraId="0492A03D" w14:textId="77777777"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 xml:space="preserve">                                                                       </w:t>
      </w:r>
      <w:r w:rsidR="001B1782" w:rsidRPr="00225E54">
        <w:rPr>
          <w:rFonts w:ascii="Times New Roman" w:hAnsi="Times New Roman" w:cs="Times New Roman"/>
          <w:sz w:val="24"/>
          <w:szCs w:val="24"/>
        </w:rPr>
        <w:t>A</w:t>
      </w:r>
      <w:r w:rsidRPr="00225E54">
        <w:rPr>
          <w:rFonts w:ascii="Times New Roman" w:hAnsi="Times New Roman" w:cs="Times New Roman"/>
          <w:sz w:val="24"/>
          <w:szCs w:val="24"/>
        </w:rPr>
        <w:t>nd</w:t>
      </w:r>
    </w:p>
    <w:p w14:paraId="0819F252" w14:textId="77777777" w:rsidR="001B1782" w:rsidRPr="00225E54" w:rsidRDefault="001B1782" w:rsidP="00AF392C">
      <w:pPr>
        <w:pStyle w:val="NoSpacing"/>
        <w:jc w:val="both"/>
        <w:rPr>
          <w:rFonts w:ascii="Times New Roman" w:hAnsi="Times New Roman" w:cs="Times New Roman"/>
          <w:sz w:val="24"/>
          <w:szCs w:val="24"/>
        </w:rPr>
      </w:pPr>
    </w:p>
    <w:p w14:paraId="6671E311" w14:textId="77777777" w:rsidR="00D92FC2" w:rsidRPr="00225E54" w:rsidRDefault="00D92FC2" w:rsidP="00AF392C">
      <w:pPr>
        <w:pStyle w:val="NoSpacing"/>
        <w:jc w:val="both"/>
        <w:rPr>
          <w:rFonts w:ascii="Times New Roman" w:hAnsi="Times New Roman" w:cs="Times New Roman"/>
          <w:b/>
          <w:bCs/>
          <w:sz w:val="24"/>
          <w:szCs w:val="24"/>
        </w:rPr>
      </w:pPr>
      <w:r w:rsidRPr="00225E54">
        <w:rPr>
          <w:rFonts w:ascii="Times New Roman" w:hAnsi="Times New Roman" w:cs="Times New Roman"/>
          <w:sz w:val="24"/>
          <w:szCs w:val="24"/>
        </w:rPr>
        <w:t xml:space="preserve">………………………………………….hereinafter referred to as </w:t>
      </w:r>
      <w:r w:rsidRPr="00225E54">
        <w:rPr>
          <w:rFonts w:ascii="Times New Roman" w:hAnsi="Times New Roman" w:cs="Times New Roman"/>
          <w:b/>
          <w:bCs/>
          <w:sz w:val="24"/>
          <w:szCs w:val="24"/>
        </w:rPr>
        <w:t>“The Bidder/Contractor”</w:t>
      </w:r>
    </w:p>
    <w:p w14:paraId="3A20F49E" w14:textId="77777777"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b/>
          <w:bCs/>
          <w:sz w:val="24"/>
          <w:szCs w:val="24"/>
        </w:rPr>
        <w:t>Preamble</w:t>
      </w:r>
    </w:p>
    <w:p w14:paraId="1D552B64" w14:textId="77777777" w:rsidR="00D92FC2" w:rsidRPr="00225E54" w:rsidRDefault="00D92FC2" w:rsidP="00AF392C">
      <w:pPr>
        <w:pStyle w:val="NoSpacing"/>
        <w:jc w:val="both"/>
        <w:rPr>
          <w:rFonts w:ascii="Times New Roman" w:hAnsi="Times New Roman" w:cs="Times New Roman"/>
          <w:sz w:val="24"/>
          <w:szCs w:val="24"/>
        </w:rPr>
      </w:pPr>
    </w:p>
    <w:p w14:paraId="676E5492" w14:textId="77777777" w:rsidR="00D92FC2" w:rsidRPr="00225E54" w:rsidRDefault="00D92FC2" w:rsidP="00AF392C">
      <w:pPr>
        <w:spacing w:after="0" w:line="240" w:lineRule="auto"/>
        <w:ind w:left="142"/>
        <w:jc w:val="both"/>
        <w:rPr>
          <w:rFonts w:ascii="Times New Roman" w:hAnsi="Times New Roman" w:cs="Times New Roman"/>
          <w:sz w:val="24"/>
          <w:szCs w:val="24"/>
        </w:rPr>
      </w:pPr>
      <w:r w:rsidRPr="00225E54">
        <w:rPr>
          <w:rFonts w:ascii="Times New Roman" w:hAnsi="Times New Roman" w:cs="Times New Roman"/>
          <w:sz w:val="24"/>
          <w:szCs w:val="24"/>
        </w:rPr>
        <w:t>The Principal intends to award, under laid down organizational procedures, contract/s for............................................. The Principal values full compliance with  all relevant laws  of  the  land,  rules,  regulations,  economic  use  of  resources  and  of  fairness/  transparency in its relations with its Bidder(s) and I or Contractor(s).</w:t>
      </w:r>
    </w:p>
    <w:p w14:paraId="787E5C32" w14:textId="77777777" w:rsidR="00D92FC2" w:rsidRPr="00225E54" w:rsidRDefault="00D92FC2" w:rsidP="00AF392C">
      <w:pPr>
        <w:spacing w:after="0" w:line="240" w:lineRule="auto"/>
        <w:ind w:left="149"/>
        <w:jc w:val="both"/>
        <w:rPr>
          <w:rFonts w:ascii="Times New Roman" w:hAnsi="Times New Roman" w:cs="Times New Roman"/>
          <w:b/>
          <w:bCs/>
          <w:sz w:val="24"/>
          <w:szCs w:val="24"/>
        </w:rPr>
      </w:pPr>
      <w:r w:rsidRPr="00225E54">
        <w:rPr>
          <w:rFonts w:ascii="Times New Roman" w:hAnsi="Times New Roman" w:cs="Times New Roman"/>
          <w:b/>
          <w:bCs/>
          <w:sz w:val="24"/>
          <w:szCs w:val="24"/>
        </w:rPr>
        <w:t>Section 1 - Commitments of the Principal</w:t>
      </w:r>
    </w:p>
    <w:p w14:paraId="22A3D53D" w14:textId="77777777" w:rsidR="00D92FC2" w:rsidRPr="00225E54" w:rsidRDefault="00D92FC2" w:rsidP="00AF392C">
      <w:pPr>
        <w:pStyle w:val="NoSpacing"/>
        <w:numPr>
          <w:ilvl w:val="0"/>
          <w:numId w:val="15"/>
        </w:numPr>
        <w:ind w:left="360" w:hanging="218"/>
        <w:jc w:val="both"/>
        <w:rPr>
          <w:rFonts w:ascii="Times New Roman" w:hAnsi="Times New Roman" w:cs="Times New Roman"/>
          <w:sz w:val="24"/>
          <w:szCs w:val="24"/>
        </w:rPr>
      </w:pPr>
      <w:r w:rsidRPr="00225E54">
        <w:rPr>
          <w:rFonts w:ascii="Times New Roman" w:hAnsi="Times New Roman" w:cs="Times New Roman"/>
          <w:sz w:val="24"/>
          <w:szCs w:val="24"/>
        </w:rPr>
        <w:t xml:space="preserve"> The  Principal   commits   itself  to  take   all  measures   necessary to prevent corruption and to observe the following principles:-</w:t>
      </w:r>
    </w:p>
    <w:p w14:paraId="02384E5F" w14:textId="77777777" w:rsidR="00D92FC2" w:rsidRPr="00225E54" w:rsidRDefault="00D92FC2" w:rsidP="00AF392C">
      <w:pPr>
        <w:widowControl w:val="0"/>
        <w:tabs>
          <w:tab w:val="left" w:pos="851"/>
        </w:tabs>
        <w:spacing w:after="0" w:line="240" w:lineRule="auto"/>
        <w:ind w:left="851" w:hanging="417"/>
        <w:jc w:val="both"/>
        <w:rPr>
          <w:rFonts w:ascii="Times New Roman" w:hAnsi="Times New Roman" w:cs="Times New Roman"/>
          <w:sz w:val="24"/>
          <w:szCs w:val="24"/>
        </w:rPr>
      </w:pPr>
    </w:p>
    <w:p w14:paraId="45233162" w14:textId="77777777" w:rsidR="00D92FC2" w:rsidRPr="00225E54" w:rsidRDefault="00D92FC2" w:rsidP="00AF392C">
      <w:pPr>
        <w:pStyle w:val="ListParagraph"/>
        <w:widowControl w:val="0"/>
        <w:numPr>
          <w:ilvl w:val="0"/>
          <w:numId w:val="16"/>
        </w:numPr>
        <w:tabs>
          <w:tab w:val="left" w:pos="851"/>
        </w:tabs>
        <w:spacing w:after="0" w:line="240" w:lineRule="auto"/>
        <w:ind w:left="851" w:hanging="284"/>
        <w:jc w:val="both"/>
        <w:rPr>
          <w:rFonts w:ascii="Times New Roman" w:hAnsi="Times New Roman" w:cs="Times New Roman"/>
          <w:sz w:val="24"/>
          <w:szCs w:val="24"/>
        </w:rPr>
      </w:pPr>
      <w:r w:rsidRPr="00225E54">
        <w:rPr>
          <w:rFonts w:ascii="Times New Roman" w:hAnsi="Times New Roman" w:cs="Times New Roman"/>
          <w:sz w:val="24"/>
          <w:szCs w:val="24"/>
        </w:rPr>
        <w:t>No employee of the Principal, personally or through family members , will in connection with  the tender  for, or the execution  of a contract, demand , take a promise for or accept, for self or third person, any material or immaterial benefit which the person  is not legally entitled to.</w:t>
      </w:r>
    </w:p>
    <w:p w14:paraId="722A5025" w14:textId="77777777" w:rsidR="00D92FC2" w:rsidRPr="00225E54" w:rsidRDefault="00D92FC2" w:rsidP="00AF392C">
      <w:pPr>
        <w:tabs>
          <w:tab w:val="left" w:pos="851"/>
        </w:tabs>
        <w:spacing w:after="0" w:line="240" w:lineRule="auto"/>
        <w:ind w:left="851" w:hanging="284"/>
        <w:jc w:val="both"/>
        <w:rPr>
          <w:rFonts w:ascii="Times New Roman" w:hAnsi="Times New Roman" w:cs="Times New Roman"/>
          <w:sz w:val="24"/>
          <w:szCs w:val="24"/>
        </w:rPr>
      </w:pPr>
    </w:p>
    <w:p w14:paraId="5C51A096" w14:textId="77777777" w:rsidR="00D92FC2" w:rsidRPr="00225E54" w:rsidRDefault="00D92FC2" w:rsidP="00AF392C">
      <w:pPr>
        <w:pStyle w:val="ListParagraph"/>
        <w:widowControl w:val="0"/>
        <w:numPr>
          <w:ilvl w:val="0"/>
          <w:numId w:val="16"/>
        </w:numPr>
        <w:tabs>
          <w:tab w:val="left" w:pos="851"/>
          <w:tab w:val="left" w:pos="1165"/>
        </w:tabs>
        <w:spacing w:after="0" w:line="240" w:lineRule="auto"/>
        <w:ind w:left="851" w:hanging="284"/>
        <w:jc w:val="both"/>
        <w:rPr>
          <w:rFonts w:ascii="Times New Roman" w:hAnsi="Times New Roman" w:cs="Times New Roman"/>
          <w:sz w:val="24"/>
          <w:szCs w:val="24"/>
        </w:rPr>
      </w:pPr>
      <w:r w:rsidRPr="00225E54">
        <w:rPr>
          <w:rFonts w:ascii="Times New Roman" w:hAnsi="Times New Roman" w:cs="Times New Roman"/>
          <w:sz w:val="24"/>
          <w:szCs w:val="24"/>
        </w:rPr>
        <w:t>The Principal will, during the tender process treat all Bidder(s) with equity and reason. The Principal will in particular, before and during the tender process, provide to all Bidder(s) the same information and will not provide to any Bidder(s) confidential/additional in information through which the Bidder(s) could obtain an advantage in relation to the tender process or the contract execution.</w:t>
      </w:r>
    </w:p>
    <w:p w14:paraId="428A9227" w14:textId="77777777" w:rsidR="00D92FC2" w:rsidRPr="00225E54" w:rsidRDefault="00D92FC2" w:rsidP="00AF392C">
      <w:pPr>
        <w:tabs>
          <w:tab w:val="left" w:pos="851"/>
        </w:tabs>
        <w:spacing w:after="0" w:line="240" w:lineRule="auto"/>
        <w:ind w:left="851" w:hanging="284"/>
        <w:jc w:val="both"/>
        <w:rPr>
          <w:rFonts w:ascii="Times New Roman" w:hAnsi="Times New Roman" w:cs="Times New Roman"/>
          <w:sz w:val="24"/>
          <w:szCs w:val="24"/>
        </w:rPr>
      </w:pPr>
    </w:p>
    <w:p w14:paraId="5915BF14" w14:textId="77777777" w:rsidR="00D92FC2" w:rsidRPr="00225E54" w:rsidRDefault="00D92FC2" w:rsidP="00AF392C">
      <w:pPr>
        <w:pStyle w:val="ListParagraph"/>
        <w:widowControl w:val="0"/>
        <w:numPr>
          <w:ilvl w:val="0"/>
          <w:numId w:val="16"/>
        </w:numPr>
        <w:tabs>
          <w:tab w:val="left" w:pos="851"/>
          <w:tab w:val="left" w:pos="1165"/>
        </w:tabs>
        <w:spacing w:after="0" w:line="240" w:lineRule="auto"/>
        <w:ind w:left="851" w:hanging="284"/>
        <w:jc w:val="both"/>
        <w:rPr>
          <w:rFonts w:ascii="Times New Roman" w:hAnsi="Times New Roman" w:cs="Times New Roman"/>
          <w:sz w:val="24"/>
          <w:szCs w:val="24"/>
        </w:rPr>
      </w:pPr>
      <w:r w:rsidRPr="00225E54">
        <w:rPr>
          <w:rFonts w:ascii="Times New Roman" w:hAnsi="Times New Roman" w:cs="Times New Roman"/>
          <w:sz w:val="24"/>
          <w:szCs w:val="24"/>
        </w:rPr>
        <w:t>The Principal will exclude from the process all known prejudiced persons.</w:t>
      </w:r>
    </w:p>
    <w:p w14:paraId="32504519" w14:textId="77777777" w:rsidR="00D92FC2" w:rsidRPr="00225E54" w:rsidRDefault="00D92FC2" w:rsidP="00AF392C">
      <w:pPr>
        <w:pStyle w:val="ListParagraph"/>
        <w:widowControl w:val="0"/>
        <w:tabs>
          <w:tab w:val="left" w:pos="1165"/>
        </w:tabs>
        <w:spacing w:after="0" w:line="240" w:lineRule="auto"/>
        <w:ind w:left="1525"/>
        <w:jc w:val="both"/>
        <w:rPr>
          <w:rFonts w:ascii="Times New Roman" w:hAnsi="Times New Roman" w:cs="Times New Roman"/>
          <w:sz w:val="24"/>
          <w:szCs w:val="24"/>
        </w:rPr>
      </w:pPr>
    </w:p>
    <w:p w14:paraId="4C7799F6" w14:textId="77777777" w:rsidR="00D92FC2" w:rsidRPr="00225E54" w:rsidRDefault="00D92FC2" w:rsidP="00AF392C">
      <w:pPr>
        <w:pStyle w:val="ListParagraph"/>
        <w:widowControl w:val="0"/>
        <w:numPr>
          <w:ilvl w:val="0"/>
          <w:numId w:val="15"/>
        </w:numPr>
        <w:spacing w:after="0" w:line="240" w:lineRule="auto"/>
        <w:ind w:left="630"/>
        <w:jc w:val="both"/>
        <w:rPr>
          <w:rFonts w:ascii="Times New Roman" w:hAnsi="Times New Roman" w:cs="Times New Roman"/>
          <w:sz w:val="24"/>
          <w:szCs w:val="24"/>
        </w:rPr>
      </w:pPr>
      <w:r w:rsidRPr="00225E54">
        <w:rPr>
          <w:rFonts w:ascii="Times New Roman" w:hAnsi="Times New Roman" w:cs="Times New Roman"/>
          <w:sz w:val="24"/>
          <w:szCs w:val="24"/>
        </w:rPr>
        <w:t>If the Principal obtains information on the conduct of any of its employees which is a criminal offence under the IPC/PC Act, or if there be a substantive suspicion in this regard, the Principal will inform the Chief Vigilance Officer and in addition can initiate disciplinary actions.</w:t>
      </w:r>
    </w:p>
    <w:p w14:paraId="235A4FF4" w14:textId="77777777" w:rsidR="00D92FC2" w:rsidRPr="00225E54" w:rsidRDefault="00D92FC2" w:rsidP="00AF392C">
      <w:pPr>
        <w:spacing w:after="0" w:line="240" w:lineRule="auto"/>
        <w:jc w:val="both"/>
        <w:rPr>
          <w:rFonts w:ascii="Times New Roman" w:hAnsi="Times New Roman" w:cs="Times New Roman"/>
          <w:sz w:val="24"/>
          <w:szCs w:val="24"/>
        </w:rPr>
      </w:pPr>
    </w:p>
    <w:p w14:paraId="5ABA1875" w14:textId="77777777" w:rsidR="00D92FC2" w:rsidRPr="00225E54" w:rsidRDefault="00D92FC2" w:rsidP="00AF392C">
      <w:pPr>
        <w:spacing w:after="0" w:line="240" w:lineRule="auto"/>
        <w:jc w:val="both"/>
        <w:rPr>
          <w:rFonts w:ascii="Times New Roman" w:hAnsi="Times New Roman" w:cs="Times New Roman"/>
          <w:b/>
          <w:bCs/>
          <w:sz w:val="24"/>
          <w:szCs w:val="24"/>
        </w:rPr>
      </w:pPr>
      <w:r w:rsidRPr="00225E54">
        <w:rPr>
          <w:rFonts w:ascii="Times New Roman" w:eastAsia="Times New Roman" w:hAnsi="Times New Roman" w:cs="Times New Roman"/>
          <w:b/>
          <w:bCs/>
          <w:color w:val="626262"/>
          <w:w w:val="120"/>
          <w:sz w:val="24"/>
          <w:szCs w:val="24"/>
        </w:rPr>
        <w:t xml:space="preserve">     </w:t>
      </w:r>
      <w:r w:rsidRPr="00225E54">
        <w:rPr>
          <w:rFonts w:ascii="Times New Roman" w:hAnsi="Times New Roman" w:cs="Times New Roman"/>
          <w:b/>
          <w:bCs/>
          <w:sz w:val="24"/>
          <w:szCs w:val="24"/>
        </w:rPr>
        <w:t>Section 2 - Commitments of the Bidder(s)/ Contractor(s)</w:t>
      </w:r>
    </w:p>
    <w:p w14:paraId="6B802A82" w14:textId="77777777" w:rsidR="00DD04EA" w:rsidRPr="00225E54" w:rsidRDefault="00DD04EA" w:rsidP="00AF392C">
      <w:pPr>
        <w:spacing w:after="0" w:line="240" w:lineRule="auto"/>
        <w:jc w:val="both"/>
        <w:rPr>
          <w:rFonts w:ascii="Times New Roman" w:hAnsi="Times New Roman" w:cs="Times New Roman"/>
          <w:b/>
          <w:bCs/>
          <w:sz w:val="24"/>
          <w:szCs w:val="24"/>
        </w:rPr>
      </w:pPr>
    </w:p>
    <w:p w14:paraId="30493206" w14:textId="77777777" w:rsidR="00D92FC2" w:rsidRPr="00225E54" w:rsidRDefault="00D92FC2" w:rsidP="00AF392C">
      <w:pPr>
        <w:widowControl w:val="0"/>
        <w:numPr>
          <w:ilvl w:val="0"/>
          <w:numId w:val="17"/>
        </w:numPr>
        <w:tabs>
          <w:tab w:val="left" w:pos="-1985"/>
        </w:tabs>
        <w:spacing w:after="0" w:line="240" w:lineRule="auto"/>
        <w:ind w:left="900" w:hanging="630"/>
        <w:jc w:val="both"/>
        <w:rPr>
          <w:rFonts w:ascii="Times New Roman" w:hAnsi="Times New Roman" w:cs="Times New Roman"/>
          <w:sz w:val="24"/>
          <w:szCs w:val="24"/>
        </w:rPr>
      </w:pPr>
      <w:r w:rsidRPr="00225E54">
        <w:rPr>
          <w:rFonts w:ascii="Times New Roman" w:hAnsi="Times New Roman" w:cs="Times New Roman"/>
          <w:sz w:val="24"/>
          <w:szCs w:val="24"/>
        </w:rPr>
        <w:t>The Bidder(s)/Contractor(s) commit themselves to take all measures necessary to   prevent corruption. The Bidder(s)/   Contractor(s) commit themselves to observe the following principles during participation in the tender process and during the contract execution.</w:t>
      </w:r>
    </w:p>
    <w:p w14:paraId="0310CAC7" w14:textId="77777777" w:rsidR="00D92FC2" w:rsidRPr="00225E54" w:rsidRDefault="00D92FC2" w:rsidP="00AF392C">
      <w:pPr>
        <w:widowControl w:val="0"/>
        <w:tabs>
          <w:tab w:val="left" w:pos="-1985"/>
        </w:tabs>
        <w:spacing w:after="0" w:line="240" w:lineRule="auto"/>
        <w:ind w:left="1560"/>
        <w:jc w:val="both"/>
        <w:rPr>
          <w:rFonts w:ascii="Times New Roman" w:hAnsi="Times New Roman" w:cs="Times New Roman"/>
          <w:sz w:val="24"/>
          <w:szCs w:val="24"/>
        </w:rPr>
      </w:pPr>
    </w:p>
    <w:p w14:paraId="363FE96B" w14:textId="77777777" w:rsidR="00D92FC2" w:rsidRPr="00225E54" w:rsidRDefault="00D92FC2" w:rsidP="00AF392C">
      <w:pPr>
        <w:widowControl w:val="0"/>
        <w:numPr>
          <w:ilvl w:val="1"/>
          <w:numId w:val="18"/>
        </w:numPr>
        <w:spacing w:after="0" w:line="240" w:lineRule="auto"/>
        <w:ind w:left="1260" w:hanging="450"/>
        <w:jc w:val="both"/>
        <w:rPr>
          <w:rFonts w:ascii="Times New Roman" w:hAnsi="Times New Roman" w:cs="Times New Roman"/>
          <w:sz w:val="24"/>
          <w:szCs w:val="24"/>
        </w:rPr>
      </w:pPr>
      <w:r w:rsidRPr="00225E54">
        <w:rPr>
          <w:rFonts w:ascii="Times New Roman" w:hAnsi="Times New Roman" w:cs="Times New Roman"/>
          <w:sz w:val="24"/>
          <w:szCs w:val="24"/>
        </w:rPr>
        <w:t xml:space="preserve">The Bidder(s)/ Contractor(s) will not, directly or through any other person or </w:t>
      </w:r>
      <w:r w:rsidRPr="00225E54">
        <w:rPr>
          <w:rFonts w:ascii="Times New Roman" w:hAnsi="Times New Roman" w:cs="Times New Roman"/>
          <w:sz w:val="24"/>
          <w:szCs w:val="24"/>
        </w:rPr>
        <w:lastRenderedPageBreak/>
        <w:t>firm, offer, promise or give to any of the Principal's employees involved in the tender process or the execution of the contract or to any third person any material or other benefit which he/ she is not legally entitled to, in order to obtain in exchange any advantage of any kind whatsoever during the tender process or during the execution of the contract.</w:t>
      </w:r>
    </w:p>
    <w:p w14:paraId="4CEA7F65" w14:textId="77777777" w:rsidR="00D92FC2" w:rsidRPr="00225E54" w:rsidRDefault="00D92FC2" w:rsidP="00AF392C">
      <w:pPr>
        <w:widowControl w:val="0"/>
        <w:spacing w:after="0" w:line="240" w:lineRule="auto"/>
        <w:ind w:left="1260" w:hanging="450"/>
        <w:jc w:val="both"/>
        <w:rPr>
          <w:rFonts w:ascii="Times New Roman" w:hAnsi="Times New Roman" w:cs="Times New Roman"/>
          <w:sz w:val="24"/>
          <w:szCs w:val="24"/>
        </w:rPr>
      </w:pPr>
    </w:p>
    <w:p w14:paraId="5B262825" w14:textId="77777777" w:rsidR="00D92FC2" w:rsidRPr="00225E54" w:rsidRDefault="00D92FC2" w:rsidP="00AF392C">
      <w:pPr>
        <w:pStyle w:val="ListParagraph"/>
        <w:widowControl w:val="0"/>
        <w:numPr>
          <w:ilvl w:val="0"/>
          <w:numId w:val="18"/>
        </w:numPr>
        <w:tabs>
          <w:tab w:val="left" w:pos="-1985"/>
        </w:tabs>
        <w:spacing w:after="0" w:line="240" w:lineRule="auto"/>
        <w:ind w:left="1260" w:hanging="450"/>
        <w:jc w:val="both"/>
        <w:rPr>
          <w:rFonts w:ascii="Times New Roman" w:hAnsi="Times New Roman" w:cs="Times New Roman"/>
          <w:sz w:val="24"/>
          <w:szCs w:val="24"/>
        </w:rPr>
      </w:pPr>
      <w:r w:rsidRPr="00225E54">
        <w:rPr>
          <w:rFonts w:ascii="Times New Roman" w:hAnsi="Times New Roman" w:cs="Times New Roman"/>
          <w:sz w:val="24"/>
          <w:szCs w:val="24"/>
        </w:rPr>
        <w:t xml:space="preserve">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w:t>
      </w:r>
      <w:proofErr w:type="spellStart"/>
      <w:r w:rsidRPr="00225E54">
        <w:rPr>
          <w:rFonts w:ascii="Times New Roman" w:hAnsi="Times New Roman" w:cs="Times New Roman"/>
          <w:sz w:val="24"/>
          <w:szCs w:val="24"/>
        </w:rPr>
        <w:t>cartelisation</w:t>
      </w:r>
      <w:proofErr w:type="spellEnd"/>
      <w:r w:rsidRPr="00225E54">
        <w:rPr>
          <w:rFonts w:ascii="Times New Roman" w:hAnsi="Times New Roman" w:cs="Times New Roman"/>
          <w:sz w:val="24"/>
          <w:szCs w:val="24"/>
        </w:rPr>
        <w:t xml:space="preserve"> in the bidding process.</w:t>
      </w:r>
    </w:p>
    <w:p w14:paraId="61DF0734" w14:textId="77777777" w:rsidR="00D92FC2" w:rsidRPr="00225E54" w:rsidRDefault="00D92FC2" w:rsidP="00AF392C">
      <w:pPr>
        <w:widowControl w:val="0"/>
        <w:tabs>
          <w:tab w:val="left" w:pos="-1985"/>
        </w:tabs>
        <w:spacing w:after="0" w:line="240" w:lineRule="auto"/>
        <w:ind w:left="1260" w:hanging="450"/>
        <w:jc w:val="both"/>
        <w:rPr>
          <w:rFonts w:ascii="Times New Roman" w:hAnsi="Times New Roman" w:cs="Times New Roman"/>
          <w:sz w:val="24"/>
          <w:szCs w:val="24"/>
        </w:rPr>
      </w:pPr>
    </w:p>
    <w:p w14:paraId="44244815" w14:textId="77777777" w:rsidR="00D92FC2" w:rsidRPr="00225E54" w:rsidRDefault="00D92FC2" w:rsidP="00AF392C">
      <w:pPr>
        <w:pStyle w:val="BodyText"/>
        <w:numPr>
          <w:ilvl w:val="0"/>
          <w:numId w:val="18"/>
        </w:numPr>
        <w:ind w:left="1260" w:hanging="450"/>
        <w:jc w:val="both"/>
        <w:rPr>
          <w:rFonts w:eastAsiaTheme="minorEastAsia" w:cs="Times New Roman"/>
          <w:sz w:val="24"/>
          <w:szCs w:val="24"/>
          <w:lang w:bidi="hi-IN"/>
        </w:rPr>
      </w:pPr>
      <w:r w:rsidRPr="00225E54">
        <w:rPr>
          <w:rFonts w:eastAsiaTheme="minorEastAsia" w:cs="Times New Roman"/>
          <w:sz w:val="24"/>
          <w:szCs w:val="24"/>
          <w:lang w:bidi="hi-IN"/>
        </w:rPr>
        <w:t>The Bidder(s)/ Contractor(s) will not commit any offence under the relevant IPC/PC Act; further the Bidder(s)/ 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14:paraId="3EEE2093" w14:textId="77777777" w:rsidR="00D92FC2" w:rsidRPr="00225E54" w:rsidRDefault="00D92FC2" w:rsidP="00AF392C">
      <w:pPr>
        <w:pStyle w:val="BodyText"/>
        <w:ind w:left="1260"/>
        <w:jc w:val="both"/>
        <w:rPr>
          <w:rFonts w:eastAsiaTheme="minorEastAsia" w:cs="Times New Roman"/>
          <w:sz w:val="24"/>
          <w:szCs w:val="24"/>
          <w:lang w:bidi="hi-IN"/>
        </w:rPr>
      </w:pPr>
    </w:p>
    <w:p w14:paraId="5064842A" w14:textId="6DC7B5B3" w:rsidR="00D92FC2" w:rsidRPr="00225E54" w:rsidRDefault="00D92FC2" w:rsidP="00AF392C">
      <w:pPr>
        <w:pStyle w:val="BodyText"/>
        <w:numPr>
          <w:ilvl w:val="0"/>
          <w:numId w:val="18"/>
        </w:numPr>
        <w:tabs>
          <w:tab w:val="left" w:pos="1087"/>
        </w:tabs>
        <w:ind w:left="1260" w:hanging="450"/>
        <w:jc w:val="both"/>
        <w:rPr>
          <w:rFonts w:eastAsiaTheme="minorEastAsia" w:cs="Times New Roman"/>
          <w:sz w:val="24"/>
          <w:szCs w:val="24"/>
          <w:lang w:bidi="hi-IN"/>
        </w:rPr>
      </w:pPr>
      <w:r w:rsidRPr="00225E54">
        <w:rPr>
          <w:rFonts w:eastAsiaTheme="minorEastAsia" w:cs="Times New Roman"/>
          <w:sz w:val="24"/>
          <w:szCs w:val="24"/>
          <w:lang w:bidi="hi-IN"/>
        </w:rPr>
        <w:t>The Bidder(s)/Contractors(s) of foreign origin shall disclose the name and address of the Agents/representatives in India, if any, similarly the Bidder(s)/Contractors(s) of Indian Nationality shall furnish the name and address of the foreign principals, if any. Further details as desired by Principal shall be disclosed by the Bidder(s)/Contractor(s).</w:t>
      </w:r>
      <w:r w:rsidR="00BC407F" w:rsidRPr="00225E54">
        <w:rPr>
          <w:rFonts w:eastAsiaTheme="minorEastAsia" w:cs="Times New Roman"/>
          <w:sz w:val="24"/>
          <w:szCs w:val="24"/>
          <w:lang w:bidi="hi-IN"/>
        </w:rPr>
        <w:t xml:space="preserve"> </w:t>
      </w:r>
      <w:r w:rsidRPr="00225E54">
        <w:rPr>
          <w:rFonts w:eastAsiaTheme="minorEastAsia" w:cs="Times New Roman"/>
          <w:sz w:val="24"/>
          <w:szCs w:val="24"/>
          <w:lang w:bidi="hi-IN"/>
        </w:rPr>
        <w:t xml:space="preserve">Further, all the payments made to the Indian agent/representative have to be in Indian Rupees only. </w:t>
      </w:r>
    </w:p>
    <w:p w14:paraId="3B2F1427" w14:textId="77777777" w:rsidR="00D92FC2" w:rsidRPr="00225E54" w:rsidRDefault="00D92FC2" w:rsidP="00AF392C">
      <w:pPr>
        <w:pStyle w:val="BodyText"/>
        <w:tabs>
          <w:tab w:val="left" w:pos="1087"/>
        </w:tabs>
        <w:ind w:left="1260"/>
        <w:jc w:val="both"/>
        <w:rPr>
          <w:rFonts w:eastAsiaTheme="minorEastAsia" w:cs="Times New Roman"/>
          <w:sz w:val="24"/>
          <w:szCs w:val="24"/>
          <w:lang w:bidi="hi-IN"/>
        </w:rPr>
      </w:pPr>
    </w:p>
    <w:p w14:paraId="1824EE4B" w14:textId="56B7E0F2" w:rsidR="00D92FC2" w:rsidRPr="00225E54" w:rsidRDefault="00D92FC2" w:rsidP="00AF392C">
      <w:pPr>
        <w:pStyle w:val="BodyText"/>
        <w:numPr>
          <w:ilvl w:val="0"/>
          <w:numId w:val="18"/>
        </w:numPr>
        <w:tabs>
          <w:tab w:val="left" w:pos="1101"/>
        </w:tabs>
        <w:ind w:left="1260" w:hanging="450"/>
        <w:jc w:val="both"/>
        <w:rPr>
          <w:rFonts w:eastAsiaTheme="minorEastAsia" w:cs="Times New Roman"/>
          <w:sz w:val="24"/>
          <w:szCs w:val="24"/>
          <w:lang w:bidi="hi-IN"/>
        </w:rPr>
      </w:pPr>
      <w:r w:rsidRPr="00225E54">
        <w:rPr>
          <w:rFonts w:eastAsiaTheme="minorEastAsia" w:cs="Times New Roman"/>
          <w:sz w:val="24"/>
          <w:szCs w:val="24"/>
          <w:lang w:bidi="hi-IN"/>
        </w:rPr>
        <w:t>The Bidder(s)/ Contractor(s) will, when presenting their bid, disclose any and all payments made, is committed to or intends to make to agents, brokers or any other intermediaries in connection with the award of the contract.</w:t>
      </w:r>
    </w:p>
    <w:p w14:paraId="5BD669B8" w14:textId="77777777" w:rsidR="00D92FC2" w:rsidRPr="00225E54" w:rsidRDefault="00D92FC2" w:rsidP="00AF392C">
      <w:pPr>
        <w:pStyle w:val="BodyText"/>
        <w:tabs>
          <w:tab w:val="left" w:pos="1101"/>
        </w:tabs>
        <w:ind w:left="1260" w:hanging="450"/>
        <w:jc w:val="both"/>
        <w:rPr>
          <w:rFonts w:eastAsiaTheme="minorEastAsia" w:cs="Times New Roman"/>
          <w:sz w:val="24"/>
          <w:szCs w:val="24"/>
          <w:lang w:bidi="hi-IN"/>
        </w:rPr>
      </w:pPr>
    </w:p>
    <w:p w14:paraId="7C054D52" w14:textId="77777777" w:rsidR="00D92FC2" w:rsidRPr="00225E54" w:rsidRDefault="00D92FC2" w:rsidP="00AF392C">
      <w:pPr>
        <w:pStyle w:val="BodyText"/>
        <w:ind w:left="567" w:hanging="567"/>
        <w:jc w:val="both"/>
        <w:rPr>
          <w:rFonts w:eastAsiaTheme="minorEastAsia" w:cs="Times New Roman"/>
          <w:sz w:val="24"/>
          <w:szCs w:val="24"/>
          <w:lang w:bidi="hi-IN"/>
        </w:rPr>
      </w:pPr>
      <w:r w:rsidRPr="00225E54">
        <w:rPr>
          <w:rFonts w:eastAsiaTheme="minorEastAsia" w:cs="Times New Roman"/>
          <w:sz w:val="24"/>
          <w:szCs w:val="24"/>
          <w:lang w:bidi="hi-IN"/>
        </w:rPr>
        <w:t xml:space="preserve">    (2) The Bidder(s)/Contractor(s) will not instigate third persons to commit offences outlined above or be an accessory to such offences.</w:t>
      </w:r>
    </w:p>
    <w:p w14:paraId="7274417D" w14:textId="77777777" w:rsidR="00D92FC2" w:rsidRPr="00225E54" w:rsidRDefault="00D92FC2" w:rsidP="00AF392C">
      <w:pPr>
        <w:spacing w:after="0" w:line="240" w:lineRule="auto"/>
        <w:jc w:val="both"/>
        <w:rPr>
          <w:rFonts w:ascii="Times New Roman" w:hAnsi="Times New Roman" w:cs="Times New Roman"/>
          <w:b/>
          <w:bCs/>
          <w:sz w:val="24"/>
          <w:szCs w:val="24"/>
        </w:rPr>
      </w:pPr>
    </w:p>
    <w:p w14:paraId="71015E9B" w14:textId="0E8D1283" w:rsidR="00D92FC2" w:rsidRPr="00225E54" w:rsidRDefault="00D92FC2" w:rsidP="00AF392C">
      <w:pPr>
        <w:spacing w:after="0" w:line="240" w:lineRule="auto"/>
        <w:ind w:left="122"/>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Section </w:t>
      </w:r>
      <w:r w:rsidR="00706014" w:rsidRPr="00225E54">
        <w:rPr>
          <w:rFonts w:ascii="Times New Roman" w:hAnsi="Times New Roman" w:cs="Times New Roman"/>
          <w:b/>
          <w:bCs/>
          <w:sz w:val="24"/>
          <w:szCs w:val="24"/>
        </w:rPr>
        <w:t>3 - Disqualification</w:t>
      </w:r>
      <w:r w:rsidRPr="00225E54">
        <w:rPr>
          <w:rFonts w:ascii="Times New Roman" w:hAnsi="Times New Roman" w:cs="Times New Roman"/>
          <w:b/>
          <w:bCs/>
          <w:sz w:val="24"/>
          <w:szCs w:val="24"/>
        </w:rPr>
        <w:t xml:space="preserve">   </w:t>
      </w:r>
      <w:r w:rsidR="00706014" w:rsidRPr="00225E54">
        <w:rPr>
          <w:rFonts w:ascii="Times New Roman" w:hAnsi="Times New Roman" w:cs="Times New Roman"/>
          <w:b/>
          <w:bCs/>
          <w:sz w:val="24"/>
          <w:szCs w:val="24"/>
        </w:rPr>
        <w:t>from tender process and exclusion from future</w:t>
      </w:r>
      <w:r w:rsidRPr="00225E54">
        <w:rPr>
          <w:rFonts w:ascii="Times New Roman" w:hAnsi="Times New Roman" w:cs="Times New Roman"/>
          <w:b/>
          <w:bCs/>
          <w:sz w:val="24"/>
          <w:szCs w:val="24"/>
        </w:rPr>
        <w:t xml:space="preserve">             </w:t>
      </w:r>
      <w:r w:rsidRPr="00225E54">
        <w:rPr>
          <w:rFonts w:ascii="Times New Roman" w:hAnsi="Times New Roman" w:cs="Times New Roman"/>
          <w:b/>
          <w:bCs/>
          <w:sz w:val="24"/>
          <w:szCs w:val="24"/>
        </w:rPr>
        <w:br/>
        <w:t xml:space="preserve">                       contracts</w:t>
      </w:r>
    </w:p>
    <w:p w14:paraId="25907B67" w14:textId="77777777" w:rsidR="00DD04EA" w:rsidRPr="00225E54" w:rsidRDefault="00DD04EA" w:rsidP="00AF392C">
      <w:pPr>
        <w:spacing w:after="0" w:line="240" w:lineRule="auto"/>
        <w:ind w:left="122"/>
        <w:jc w:val="both"/>
        <w:rPr>
          <w:rFonts w:ascii="Times New Roman" w:hAnsi="Times New Roman" w:cs="Times New Roman"/>
          <w:b/>
          <w:bCs/>
          <w:sz w:val="24"/>
          <w:szCs w:val="24"/>
        </w:rPr>
      </w:pPr>
    </w:p>
    <w:p w14:paraId="5C97466F" w14:textId="77777777" w:rsidR="00D92FC2" w:rsidRPr="00225E54" w:rsidRDefault="00D92FC2" w:rsidP="00AF392C">
      <w:pPr>
        <w:pStyle w:val="BodyText"/>
        <w:ind w:left="284"/>
        <w:jc w:val="both"/>
        <w:rPr>
          <w:rFonts w:eastAsiaTheme="minorEastAsia" w:cs="Times New Roman"/>
          <w:sz w:val="24"/>
          <w:szCs w:val="24"/>
          <w:lang w:bidi="hi-IN"/>
        </w:rPr>
      </w:pPr>
      <w:r w:rsidRPr="00225E54">
        <w:rPr>
          <w:rFonts w:eastAsiaTheme="minorEastAsia" w:cs="Times New Roman"/>
          <w:sz w:val="24"/>
          <w:szCs w:val="24"/>
          <w:lang w:bidi="hi-IN"/>
        </w:rPr>
        <w:t>If the Bidder(s)/Contractor(s), before award or during execution has committed a transgression through a violation of Section 2, above or in any other form such as to put their reliability or credibility in question, the Principal is entitled to disqualify the Bidder(s)/Contractor(s) from the tender process or take action as deemed fit.</w:t>
      </w:r>
    </w:p>
    <w:p w14:paraId="32760058" w14:textId="77777777" w:rsidR="00D92FC2" w:rsidRPr="00225E54" w:rsidRDefault="00D92FC2" w:rsidP="00AF392C">
      <w:pPr>
        <w:widowControl w:val="0"/>
        <w:tabs>
          <w:tab w:val="left" w:pos="-1985"/>
        </w:tabs>
        <w:spacing w:after="0" w:line="240" w:lineRule="auto"/>
        <w:ind w:left="284"/>
        <w:jc w:val="both"/>
        <w:rPr>
          <w:rFonts w:ascii="Times New Roman" w:hAnsi="Times New Roman" w:cs="Times New Roman"/>
          <w:sz w:val="24"/>
          <w:szCs w:val="24"/>
        </w:rPr>
      </w:pPr>
    </w:p>
    <w:p w14:paraId="73F7F8A5" w14:textId="77777777" w:rsidR="00D92FC2" w:rsidRPr="00225E54" w:rsidRDefault="00D92FC2" w:rsidP="00AF392C">
      <w:pPr>
        <w:spacing w:after="0" w:line="240" w:lineRule="auto"/>
        <w:ind w:left="136"/>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 Section 4- Compensation for Damages</w:t>
      </w:r>
    </w:p>
    <w:p w14:paraId="32DAE899" w14:textId="77777777" w:rsidR="00DD04EA" w:rsidRPr="00225E54" w:rsidRDefault="00DD04EA" w:rsidP="00AF392C">
      <w:pPr>
        <w:spacing w:after="0" w:line="240" w:lineRule="auto"/>
        <w:ind w:left="136"/>
        <w:jc w:val="both"/>
        <w:rPr>
          <w:rFonts w:ascii="Times New Roman" w:hAnsi="Times New Roman" w:cs="Times New Roman"/>
          <w:b/>
          <w:bCs/>
          <w:sz w:val="24"/>
          <w:szCs w:val="24"/>
        </w:rPr>
      </w:pPr>
    </w:p>
    <w:p w14:paraId="0B0AD97E" w14:textId="422ACD15" w:rsidR="00D92FC2" w:rsidRPr="00225E54" w:rsidRDefault="00D92FC2" w:rsidP="00AF392C">
      <w:pPr>
        <w:pStyle w:val="BodyText"/>
        <w:numPr>
          <w:ilvl w:val="0"/>
          <w:numId w:val="19"/>
        </w:numPr>
        <w:ind w:hanging="450"/>
        <w:jc w:val="both"/>
        <w:rPr>
          <w:rFonts w:eastAsiaTheme="minorEastAsia" w:cs="Times New Roman"/>
          <w:sz w:val="24"/>
          <w:szCs w:val="24"/>
          <w:lang w:bidi="hi-IN"/>
        </w:rPr>
      </w:pPr>
      <w:r w:rsidRPr="00225E54">
        <w:rPr>
          <w:rFonts w:eastAsiaTheme="minorEastAsia" w:cs="Times New Roman"/>
          <w:sz w:val="24"/>
          <w:szCs w:val="24"/>
          <w:lang w:bidi="hi-IN"/>
        </w:rPr>
        <w:t xml:space="preserve">If the Principal has disqualified the Bidder(s) from the tender process prior to the award according to Section 3, the Principal is entitled to demand and recover the </w:t>
      </w:r>
      <w:r w:rsidRPr="00225E54">
        <w:rPr>
          <w:rFonts w:eastAsiaTheme="minorEastAsia" w:cs="Times New Roman"/>
          <w:sz w:val="24"/>
          <w:szCs w:val="24"/>
          <w:lang w:bidi="hi-IN"/>
        </w:rPr>
        <w:lastRenderedPageBreak/>
        <w:t>damages equivalent to Earnest Money Deposit.</w:t>
      </w:r>
    </w:p>
    <w:p w14:paraId="3A465A84" w14:textId="77777777" w:rsidR="00D92FC2" w:rsidRPr="00225E54" w:rsidRDefault="00D92FC2" w:rsidP="00AF392C">
      <w:pPr>
        <w:pStyle w:val="BodyText"/>
        <w:ind w:left="709"/>
        <w:jc w:val="both"/>
        <w:rPr>
          <w:rFonts w:eastAsiaTheme="minorEastAsia" w:cs="Times New Roman"/>
          <w:sz w:val="24"/>
          <w:szCs w:val="24"/>
          <w:lang w:bidi="hi-IN"/>
        </w:rPr>
      </w:pPr>
    </w:p>
    <w:p w14:paraId="380B4615" w14:textId="35A50F95" w:rsidR="00D92FC2" w:rsidRPr="00225E54" w:rsidRDefault="00D92FC2" w:rsidP="00AF392C">
      <w:pPr>
        <w:pStyle w:val="ListParagraph"/>
        <w:numPr>
          <w:ilvl w:val="0"/>
          <w:numId w:val="19"/>
        </w:numPr>
        <w:spacing w:after="0" w:line="240" w:lineRule="auto"/>
        <w:ind w:hanging="450"/>
        <w:jc w:val="both"/>
        <w:rPr>
          <w:rFonts w:ascii="Times New Roman" w:hAnsi="Times New Roman" w:cs="Times New Roman"/>
          <w:sz w:val="24"/>
          <w:szCs w:val="24"/>
        </w:rPr>
      </w:pPr>
      <w:r w:rsidRPr="00225E54">
        <w:rPr>
          <w:rFonts w:ascii="Times New Roman" w:hAnsi="Times New Roman" w:cs="Times New Roman"/>
          <w:sz w:val="24"/>
          <w:szCs w:val="24"/>
        </w:rPr>
        <w:t>If the Principal has terminated the contract according to Section 3, or if the Principal is entitled to terminate the contract according to Section 3, the Principal shall be entitled to demand and recover from the Contractor liquidated damages of the Contract value.</w:t>
      </w:r>
    </w:p>
    <w:p w14:paraId="276A1353" w14:textId="77777777" w:rsidR="00966583" w:rsidRPr="00225E54" w:rsidRDefault="00966583" w:rsidP="00AF392C">
      <w:pPr>
        <w:pStyle w:val="ListParagraph"/>
        <w:spacing w:after="0" w:line="240" w:lineRule="auto"/>
        <w:jc w:val="both"/>
        <w:rPr>
          <w:rFonts w:ascii="Times New Roman" w:hAnsi="Times New Roman" w:cs="Times New Roman"/>
          <w:sz w:val="24"/>
          <w:szCs w:val="24"/>
        </w:rPr>
      </w:pPr>
    </w:p>
    <w:p w14:paraId="238C5C16" w14:textId="77777777" w:rsidR="00D92FC2" w:rsidRPr="00225E54" w:rsidRDefault="00D92FC2" w:rsidP="00AF392C">
      <w:pPr>
        <w:widowControl w:val="0"/>
        <w:tabs>
          <w:tab w:val="left" w:pos="-1985"/>
        </w:tabs>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Section 5 - Previous transgression</w:t>
      </w:r>
    </w:p>
    <w:p w14:paraId="5AB58445" w14:textId="77777777" w:rsidR="00D92FC2" w:rsidRPr="00225E54" w:rsidRDefault="00D92FC2" w:rsidP="00AF392C">
      <w:pPr>
        <w:widowControl w:val="0"/>
        <w:tabs>
          <w:tab w:val="left" w:pos="-1985"/>
        </w:tabs>
        <w:spacing w:after="0" w:line="240" w:lineRule="auto"/>
        <w:jc w:val="both"/>
        <w:rPr>
          <w:rFonts w:ascii="Times New Roman" w:hAnsi="Times New Roman" w:cs="Times New Roman"/>
          <w:sz w:val="24"/>
          <w:szCs w:val="24"/>
        </w:rPr>
      </w:pPr>
      <w:r w:rsidRPr="00225E54">
        <w:rPr>
          <w:rFonts w:ascii="Times New Roman" w:hAnsi="Times New Roman" w:cs="Times New Roman"/>
          <w:b/>
          <w:bCs/>
          <w:sz w:val="24"/>
          <w:szCs w:val="24"/>
        </w:rPr>
        <w:t xml:space="preserve">              </w:t>
      </w:r>
    </w:p>
    <w:p w14:paraId="00A02177" w14:textId="77777777" w:rsidR="00D92FC2" w:rsidRPr="00225E54" w:rsidRDefault="00D92FC2" w:rsidP="00AF392C">
      <w:pPr>
        <w:pStyle w:val="BodyText"/>
        <w:numPr>
          <w:ilvl w:val="0"/>
          <w:numId w:val="20"/>
        </w:numPr>
        <w:ind w:left="1276" w:hanging="992"/>
        <w:jc w:val="both"/>
        <w:rPr>
          <w:rFonts w:eastAsiaTheme="minorEastAsia" w:cs="Times New Roman"/>
          <w:sz w:val="24"/>
          <w:szCs w:val="24"/>
          <w:lang w:bidi="hi-IN"/>
        </w:rPr>
      </w:pPr>
      <w:r w:rsidRPr="00225E54">
        <w:rPr>
          <w:rFonts w:eastAsiaTheme="minorEastAsia" w:cs="Times New Roman"/>
          <w:sz w:val="24"/>
          <w:szCs w:val="24"/>
          <w:lang w:bidi="hi-IN"/>
        </w:rPr>
        <w:t>The Bidder declares that no previous transgressions occurred in the last three years with any other Company in any country conforming to the anti-corruption approach or with any Public Sector Enterprise in India that could justify his exclusion from the tender process.</w:t>
      </w:r>
    </w:p>
    <w:p w14:paraId="1A306FE8" w14:textId="77777777" w:rsidR="00D92FC2" w:rsidRPr="00225E54" w:rsidRDefault="00D92FC2" w:rsidP="00AF392C">
      <w:pPr>
        <w:pStyle w:val="BodyText"/>
        <w:ind w:left="1069"/>
        <w:jc w:val="both"/>
        <w:rPr>
          <w:rFonts w:eastAsiaTheme="minorEastAsia" w:cs="Times New Roman"/>
          <w:sz w:val="24"/>
          <w:szCs w:val="24"/>
          <w:lang w:bidi="hi-IN"/>
        </w:rPr>
      </w:pPr>
    </w:p>
    <w:p w14:paraId="4F41C80F" w14:textId="77777777" w:rsidR="00D92FC2" w:rsidRPr="00225E54" w:rsidRDefault="00D92FC2" w:rsidP="00AF392C">
      <w:pPr>
        <w:pStyle w:val="BodyText"/>
        <w:numPr>
          <w:ilvl w:val="0"/>
          <w:numId w:val="20"/>
        </w:numPr>
        <w:ind w:left="1276" w:hanging="992"/>
        <w:jc w:val="both"/>
        <w:rPr>
          <w:rFonts w:eastAsiaTheme="minorEastAsia" w:cs="Times New Roman"/>
          <w:sz w:val="24"/>
          <w:szCs w:val="24"/>
          <w:lang w:bidi="hi-IN"/>
        </w:rPr>
      </w:pPr>
      <w:r w:rsidRPr="00225E54">
        <w:rPr>
          <w:rFonts w:eastAsiaTheme="minorEastAsia" w:cs="Times New Roman"/>
          <w:sz w:val="24"/>
          <w:szCs w:val="24"/>
          <w:lang w:bidi="hi-IN"/>
        </w:rPr>
        <w:t>If the Bidder makes incorrect statement on this subject, he can be disqualified from the tender process or action can be taken as per the procedure mentioned in "Guidelines on Banning of business dealings".</w:t>
      </w:r>
    </w:p>
    <w:p w14:paraId="29A4D64F" w14:textId="77777777" w:rsidR="00D92FC2" w:rsidRPr="00225E54" w:rsidRDefault="00D92FC2" w:rsidP="00AF392C">
      <w:pPr>
        <w:pStyle w:val="BodyText"/>
        <w:ind w:left="0"/>
        <w:jc w:val="both"/>
        <w:rPr>
          <w:rFonts w:eastAsiaTheme="minorEastAsia" w:cs="Times New Roman"/>
          <w:sz w:val="24"/>
          <w:szCs w:val="24"/>
          <w:lang w:bidi="hi-IN"/>
        </w:rPr>
      </w:pPr>
    </w:p>
    <w:p w14:paraId="33BE513E" w14:textId="40751F9A" w:rsidR="00D92FC2" w:rsidRPr="00225E54" w:rsidRDefault="00D92FC2" w:rsidP="00AF392C">
      <w:pPr>
        <w:spacing w:after="0" w:line="240" w:lineRule="auto"/>
        <w:ind w:left="138"/>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Section 6 - Equal treatment of all Bidders I Contractors </w:t>
      </w:r>
    </w:p>
    <w:p w14:paraId="4B5F7DFA" w14:textId="301F8912" w:rsidR="00D92FC2" w:rsidRPr="00225E54" w:rsidRDefault="00D92FC2" w:rsidP="00AF392C">
      <w:pPr>
        <w:pStyle w:val="BodyText"/>
        <w:tabs>
          <w:tab w:val="left" w:pos="-5529"/>
        </w:tabs>
        <w:ind w:left="720"/>
        <w:jc w:val="both"/>
        <w:rPr>
          <w:rFonts w:eastAsiaTheme="minorEastAsia" w:cs="Times New Roman"/>
          <w:sz w:val="24"/>
          <w:szCs w:val="24"/>
          <w:lang w:bidi="hi-IN"/>
        </w:rPr>
      </w:pPr>
      <w:r w:rsidRPr="00225E54">
        <w:rPr>
          <w:rFonts w:eastAsiaTheme="minorEastAsia" w:cs="Times New Roman"/>
          <w:sz w:val="24"/>
          <w:szCs w:val="24"/>
          <w:lang w:bidi="hi-IN"/>
        </w:rPr>
        <w:t xml:space="preserve"> </w:t>
      </w:r>
    </w:p>
    <w:p w14:paraId="2970B504" w14:textId="77777777" w:rsidR="00D92FC2" w:rsidRPr="00225E54" w:rsidRDefault="00D92FC2" w:rsidP="00AF392C">
      <w:pPr>
        <w:pStyle w:val="BodyText"/>
        <w:numPr>
          <w:ilvl w:val="0"/>
          <w:numId w:val="21"/>
        </w:numPr>
        <w:tabs>
          <w:tab w:val="left" w:pos="-5529"/>
        </w:tabs>
        <w:ind w:hanging="450"/>
        <w:jc w:val="both"/>
        <w:rPr>
          <w:rFonts w:eastAsiaTheme="minorEastAsia" w:cs="Times New Roman"/>
          <w:sz w:val="24"/>
          <w:szCs w:val="24"/>
          <w:lang w:bidi="hi-IN"/>
        </w:rPr>
      </w:pPr>
      <w:r w:rsidRPr="00225E54">
        <w:rPr>
          <w:rFonts w:eastAsiaTheme="minorEastAsia" w:cs="Times New Roman"/>
          <w:sz w:val="24"/>
          <w:szCs w:val="24"/>
          <w:lang w:bidi="hi-IN"/>
        </w:rPr>
        <w:t>The Principal will enter into agreements with identical conditions as this one with all Bidders and Contractors.</w:t>
      </w:r>
    </w:p>
    <w:p w14:paraId="63DD2215" w14:textId="77777777" w:rsidR="00D92FC2" w:rsidRPr="00225E54" w:rsidRDefault="00D92FC2" w:rsidP="00AF392C">
      <w:pPr>
        <w:pStyle w:val="BodyText"/>
        <w:tabs>
          <w:tab w:val="left" w:pos="1488"/>
        </w:tabs>
        <w:ind w:left="1527" w:hanging="450"/>
        <w:jc w:val="both"/>
        <w:rPr>
          <w:rFonts w:eastAsiaTheme="minorEastAsia" w:cs="Times New Roman"/>
          <w:sz w:val="24"/>
          <w:szCs w:val="24"/>
          <w:lang w:bidi="hi-IN"/>
        </w:rPr>
      </w:pPr>
    </w:p>
    <w:p w14:paraId="35717258" w14:textId="77777777" w:rsidR="00D92FC2" w:rsidRPr="00225E54" w:rsidRDefault="00D92FC2" w:rsidP="00AF392C">
      <w:pPr>
        <w:pStyle w:val="BodyText"/>
        <w:numPr>
          <w:ilvl w:val="0"/>
          <w:numId w:val="21"/>
        </w:numPr>
        <w:ind w:hanging="450"/>
        <w:jc w:val="both"/>
        <w:rPr>
          <w:rFonts w:eastAsiaTheme="minorEastAsia" w:cs="Times New Roman"/>
          <w:sz w:val="24"/>
          <w:szCs w:val="24"/>
          <w:lang w:bidi="hi-IN"/>
        </w:rPr>
      </w:pPr>
      <w:r w:rsidRPr="00225E54">
        <w:rPr>
          <w:rFonts w:eastAsiaTheme="minorEastAsia" w:cs="Times New Roman"/>
          <w:sz w:val="24"/>
          <w:szCs w:val="24"/>
          <w:lang w:bidi="hi-IN"/>
        </w:rPr>
        <w:t>The Principal will disqualify from the tender process all bidders who do not sign this Pact or violate its provisions.</w:t>
      </w:r>
    </w:p>
    <w:p w14:paraId="5C3C7754" w14:textId="77777777" w:rsidR="00D92FC2" w:rsidRPr="00225E54" w:rsidRDefault="00D92FC2" w:rsidP="00AF392C">
      <w:pPr>
        <w:spacing w:after="0" w:line="240" w:lineRule="auto"/>
        <w:jc w:val="both"/>
        <w:rPr>
          <w:rFonts w:ascii="Times New Roman" w:hAnsi="Times New Roman" w:cs="Times New Roman"/>
          <w:sz w:val="24"/>
          <w:szCs w:val="24"/>
        </w:rPr>
      </w:pPr>
    </w:p>
    <w:p w14:paraId="16BAB7CC" w14:textId="77777777" w:rsidR="00D92FC2" w:rsidRPr="00225E54" w:rsidRDefault="00D92FC2" w:rsidP="00AF392C">
      <w:pPr>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 xml:space="preserve">Section 7 - Criminal charges against violating Bidder(s) / Contractor(s) </w:t>
      </w:r>
      <w:r w:rsidRPr="00225E54">
        <w:rPr>
          <w:rFonts w:ascii="Times New Roman" w:hAnsi="Times New Roman" w:cs="Times New Roman"/>
          <w:b/>
          <w:bCs/>
          <w:i/>
          <w:sz w:val="24"/>
          <w:szCs w:val="24"/>
        </w:rPr>
        <w:t>/</w:t>
      </w:r>
      <w:r w:rsidRPr="00225E54">
        <w:rPr>
          <w:rFonts w:ascii="Times New Roman" w:hAnsi="Times New Roman" w:cs="Times New Roman"/>
          <w:b/>
          <w:bCs/>
          <w:sz w:val="24"/>
          <w:szCs w:val="24"/>
        </w:rPr>
        <w:t xml:space="preserve">                    Subcontractor(s)</w:t>
      </w:r>
    </w:p>
    <w:p w14:paraId="7105F859" w14:textId="77777777" w:rsidR="00966583" w:rsidRPr="00225E54" w:rsidRDefault="00966583" w:rsidP="00AF392C">
      <w:pPr>
        <w:spacing w:after="0" w:line="240" w:lineRule="auto"/>
        <w:jc w:val="both"/>
        <w:rPr>
          <w:rFonts w:ascii="Times New Roman" w:hAnsi="Times New Roman" w:cs="Times New Roman"/>
          <w:b/>
          <w:bCs/>
          <w:sz w:val="24"/>
          <w:szCs w:val="24"/>
        </w:rPr>
      </w:pPr>
    </w:p>
    <w:p w14:paraId="1429BE44" w14:textId="77777777" w:rsidR="00D92FC2" w:rsidRPr="00225E54" w:rsidRDefault="00D92FC2" w:rsidP="00AF392C">
      <w:pPr>
        <w:pStyle w:val="BodyText"/>
        <w:ind w:left="0"/>
        <w:jc w:val="both"/>
        <w:rPr>
          <w:rFonts w:eastAsiaTheme="minorEastAsia" w:cs="Times New Roman"/>
          <w:sz w:val="24"/>
          <w:szCs w:val="24"/>
          <w:lang w:bidi="hi-IN"/>
        </w:rPr>
      </w:pPr>
      <w:r w:rsidRPr="00225E54">
        <w:rPr>
          <w:rFonts w:eastAsiaTheme="minorEastAsia" w:cs="Times New Roman"/>
          <w:sz w:val="24"/>
          <w:szCs w:val="24"/>
          <w:lang w:bidi="hi-IN"/>
        </w:rPr>
        <w:t>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same to the Chief Vigilance Officer.</w:t>
      </w:r>
    </w:p>
    <w:p w14:paraId="2074F02D" w14:textId="77777777" w:rsidR="00D92FC2" w:rsidRPr="00225E54" w:rsidRDefault="00D92FC2" w:rsidP="00AF392C">
      <w:pPr>
        <w:pStyle w:val="BodyText"/>
        <w:ind w:left="749"/>
        <w:jc w:val="both"/>
        <w:rPr>
          <w:rFonts w:eastAsiaTheme="minorEastAsia" w:cs="Times New Roman"/>
          <w:sz w:val="24"/>
          <w:szCs w:val="24"/>
          <w:lang w:bidi="hi-IN"/>
        </w:rPr>
      </w:pPr>
    </w:p>
    <w:p w14:paraId="0D1557FC" w14:textId="77777777" w:rsidR="00966583" w:rsidRPr="00225E54" w:rsidRDefault="00D92FC2" w:rsidP="00AF392C">
      <w:pPr>
        <w:tabs>
          <w:tab w:val="left" w:pos="2970"/>
        </w:tabs>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Section 9- Pact Duration</w:t>
      </w:r>
    </w:p>
    <w:p w14:paraId="7F17BC8C" w14:textId="06DD1686" w:rsidR="00D92FC2" w:rsidRPr="00225E54" w:rsidRDefault="00390491" w:rsidP="00AF392C">
      <w:pPr>
        <w:tabs>
          <w:tab w:val="left" w:pos="2970"/>
        </w:tabs>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ab/>
      </w:r>
    </w:p>
    <w:p w14:paraId="4CA94317" w14:textId="77777777"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This Pact begins when both parties have legally signed it. It expires for the Contractor 12 months after the last payment under the contract, and for all other Bidders 6 months after the contract has been awarded. Any violation of the same would entail disqualification of the bidders and exclusion from future business dealings.</w:t>
      </w:r>
    </w:p>
    <w:p w14:paraId="147FA97E" w14:textId="77777777" w:rsidR="00D92FC2" w:rsidRPr="00225E54" w:rsidRDefault="00D92FC2" w:rsidP="00AF392C">
      <w:pPr>
        <w:pStyle w:val="NoSpacing"/>
        <w:jc w:val="both"/>
        <w:rPr>
          <w:rFonts w:ascii="Times New Roman" w:hAnsi="Times New Roman" w:cs="Times New Roman"/>
          <w:sz w:val="24"/>
          <w:szCs w:val="24"/>
        </w:rPr>
      </w:pPr>
    </w:p>
    <w:p w14:paraId="0095FBFA" w14:textId="23C41120"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 xml:space="preserve">If any claim is made / lodged during this time, the same shall be binding and continue to be valid despite the lapse of this pact as specified above, unless it is discharged I determined by </w:t>
      </w:r>
      <w:r w:rsidR="00245726" w:rsidRPr="00225E54">
        <w:rPr>
          <w:rFonts w:ascii="Times New Roman" w:hAnsi="Times New Roman" w:cs="Times New Roman"/>
          <w:sz w:val="24"/>
          <w:szCs w:val="24"/>
        </w:rPr>
        <w:t>IAMCL</w:t>
      </w:r>
      <w:r w:rsidRPr="00225E54">
        <w:rPr>
          <w:rFonts w:ascii="Times New Roman" w:hAnsi="Times New Roman" w:cs="Times New Roman"/>
          <w:sz w:val="24"/>
          <w:szCs w:val="24"/>
        </w:rPr>
        <w:t>.</w:t>
      </w:r>
    </w:p>
    <w:p w14:paraId="14F057F3" w14:textId="77777777" w:rsidR="00D92FC2" w:rsidRPr="00225E54" w:rsidRDefault="00D92FC2" w:rsidP="00AF392C">
      <w:pPr>
        <w:pStyle w:val="NoSpacing"/>
        <w:jc w:val="both"/>
        <w:rPr>
          <w:rFonts w:ascii="Times New Roman" w:hAnsi="Times New Roman" w:cs="Times New Roman"/>
          <w:b/>
          <w:bCs/>
          <w:sz w:val="24"/>
          <w:szCs w:val="24"/>
        </w:rPr>
      </w:pPr>
    </w:p>
    <w:p w14:paraId="636ACC9C" w14:textId="77777777" w:rsidR="00D92FC2" w:rsidRPr="00225E54" w:rsidRDefault="00D92FC2" w:rsidP="00AF392C">
      <w:pPr>
        <w:pStyle w:val="NoSpacing"/>
        <w:jc w:val="both"/>
        <w:rPr>
          <w:rFonts w:ascii="Times New Roman" w:hAnsi="Times New Roman" w:cs="Times New Roman"/>
          <w:b/>
          <w:bCs/>
          <w:sz w:val="24"/>
          <w:szCs w:val="24"/>
        </w:rPr>
      </w:pPr>
      <w:r w:rsidRPr="00225E54">
        <w:rPr>
          <w:rFonts w:ascii="Times New Roman" w:hAnsi="Times New Roman" w:cs="Times New Roman"/>
          <w:b/>
          <w:bCs/>
          <w:sz w:val="24"/>
          <w:szCs w:val="24"/>
        </w:rPr>
        <w:lastRenderedPageBreak/>
        <w:t>Section 10- Other provisions</w:t>
      </w:r>
    </w:p>
    <w:p w14:paraId="13385F05" w14:textId="77777777" w:rsidR="00D92FC2" w:rsidRPr="00225E54" w:rsidRDefault="00D92FC2" w:rsidP="00AF392C">
      <w:pPr>
        <w:pStyle w:val="NoSpacing"/>
        <w:jc w:val="both"/>
        <w:rPr>
          <w:rFonts w:ascii="Times New Roman" w:hAnsi="Times New Roman" w:cs="Times New Roman"/>
          <w:b/>
          <w:bCs/>
          <w:sz w:val="24"/>
          <w:szCs w:val="24"/>
        </w:rPr>
      </w:pPr>
    </w:p>
    <w:p w14:paraId="74A1F29E" w14:textId="5FE16E41" w:rsidR="00D92FC2" w:rsidRPr="00225E54" w:rsidRDefault="00D92FC2" w:rsidP="00AF392C">
      <w:pPr>
        <w:pStyle w:val="NoSpacing"/>
        <w:ind w:firstLine="180"/>
        <w:jc w:val="both"/>
        <w:rPr>
          <w:rFonts w:ascii="Times New Roman" w:hAnsi="Times New Roman" w:cs="Times New Roman"/>
          <w:sz w:val="24"/>
          <w:szCs w:val="24"/>
        </w:rPr>
      </w:pPr>
      <w:r w:rsidRPr="00225E54">
        <w:rPr>
          <w:rFonts w:ascii="Times New Roman" w:hAnsi="Times New Roman" w:cs="Times New Roman"/>
          <w:sz w:val="24"/>
          <w:szCs w:val="24"/>
        </w:rPr>
        <w:t xml:space="preserve">(1) This </w:t>
      </w:r>
      <w:r w:rsidR="0081590B" w:rsidRPr="00225E54">
        <w:rPr>
          <w:rFonts w:ascii="Times New Roman" w:hAnsi="Times New Roman" w:cs="Times New Roman"/>
          <w:sz w:val="24"/>
          <w:szCs w:val="24"/>
        </w:rPr>
        <w:t xml:space="preserve">RFP </w:t>
      </w:r>
      <w:r w:rsidRPr="00225E54">
        <w:rPr>
          <w:rFonts w:ascii="Times New Roman" w:hAnsi="Times New Roman" w:cs="Times New Roman"/>
          <w:sz w:val="24"/>
          <w:szCs w:val="24"/>
        </w:rPr>
        <w:t>is subject to Indian Law. Place of performance and jurisdiction is the Registered Office of the Principal, i.e. New Delhi.</w:t>
      </w:r>
    </w:p>
    <w:p w14:paraId="03E59342" w14:textId="77777777" w:rsidR="00D92FC2" w:rsidRPr="00225E54" w:rsidRDefault="00D92FC2" w:rsidP="00AF392C">
      <w:pPr>
        <w:pStyle w:val="NoSpacing"/>
        <w:ind w:firstLine="180"/>
        <w:jc w:val="both"/>
        <w:rPr>
          <w:rFonts w:ascii="Times New Roman" w:hAnsi="Times New Roman" w:cs="Times New Roman"/>
          <w:sz w:val="24"/>
          <w:szCs w:val="24"/>
        </w:rPr>
      </w:pPr>
    </w:p>
    <w:p w14:paraId="194F0832" w14:textId="77777777" w:rsidR="00D92FC2" w:rsidRPr="00225E54" w:rsidRDefault="00D92FC2" w:rsidP="00AF392C">
      <w:pPr>
        <w:pStyle w:val="NoSpacing"/>
        <w:ind w:firstLine="180"/>
        <w:jc w:val="both"/>
        <w:rPr>
          <w:rFonts w:ascii="Times New Roman" w:hAnsi="Times New Roman" w:cs="Times New Roman"/>
          <w:sz w:val="24"/>
          <w:szCs w:val="24"/>
        </w:rPr>
      </w:pPr>
      <w:r w:rsidRPr="00225E54">
        <w:rPr>
          <w:rFonts w:ascii="Times New Roman" w:hAnsi="Times New Roman" w:cs="Times New Roman"/>
          <w:sz w:val="24"/>
          <w:szCs w:val="24"/>
        </w:rPr>
        <w:t>(2) Changes and supplements as well as termination notices need to be made in writing. Side agreements have not been made.</w:t>
      </w:r>
    </w:p>
    <w:p w14:paraId="07FA2901" w14:textId="77777777" w:rsidR="00D92FC2" w:rsidRPr="00225E54" w:rsidRDefault="00D92FC2" w:rsidP="00AF392C">
      <w:pPr>
        <w:pStyle w:val="NoSpacing"/>
        <w:ind w:firstLine="180"/>
        <w:jc w:val="both"/>
        <w:rPr>
          <w:rFonts w:ascii="Times New Roman" w:hAnsi="Times New Roman" w:cs="Times New Roman"/>
          <w:sz w:val="24"/>
          <w:szCs w:val="24"/>
        </w:rPr>
      </w:pPr>
    </w:p>
    <w:p w14:paraId="2303BFBE" w14:textId="664F952B" w:rsidR="00D92FC2" w:rsidRPr="00225E54" w:rsidRDefault="00D92FC2" w:rsidP="00AF392C">
      <w:pPr>
        <w:pStyle w:val="NoSpacing"/>
        <w:ind w:firstLine="180"/>
        <w:jc w:val="both"/>
        <w:rPr>
          <w:rFonts w:ascii="Times New Roman" w:hAnsi="Times New Roman" w:cs="Times New Roman"/>
          <w:sz w:val="24"/>
          <w:szCs w:val="24"/>
        </w:rPr>
      </w:pPr>
      <w:r w:rsidRPr="00225E54">
        <w:rPr>
          <w:rFonts w:ascii="Times New Roman" w:hAnsi="Times New Roman" w:cs="Times New Roman"/>
          <w:sz w:val="24"/>
          <w:szCs w:val="24"/>
        </w:rPr>
        <w:t xml:space="preserve">(3) If the Contractor is a partnership or a consortium, this </w:t>
      </w:r>
      <w:r w:rsidR="0081590B" w:rsidRPr="00225E54">
        <w:rPr>
          <w:rFonts w:ascii="Times New Roman" w:hAnsi="Times New Roman" w:cs="Times New Roman"/>
          <w:sz w:val="24"/>
          <w:szCs w:val="24"/>
        </w:rPr>
        <w:t xml:space="preserve">RFP </w:t>
      </w:r>
      <w:r w:rsidRPr="00225E54">
        <w:rPr>
          <w:rFonts w:ascii="Times New Roman" w:hAnsi="Times New Roman" w:cs="Times New Roman"/>
          <w:sz w:val="24"/>
          <w:szCs w:val="24"/>
        </w:rPr>
        <w:t>must be signed by all partners or consortium members.</w:t>
      </w:r>
    </w:p>
    <w:p w14:paraId="61DF8E39" w14:textId="77777777" w:rsidR="00D92FC2" w:rsidRPr="00225E54" w:rsidRDefault="00D92FC2" w:rsidP="00AF392C">
      <w:pPr>
        <w:pStyle w:val="NoSpacing"/>
        <w:ind w:firstLine="180"/>
        <w:jc w:val="both"/>
        <w:rPr>
          <w:rFonts w:ascii="Times New Roman" w:hAnsi="Times New Roman" w:cs="Times New Roman"/>
          <w:sz w:val="24"/>
          <w:szCs w:val="24"/>
        </w:rPr>
      </w:pPr>
    </w:p>
    <w:p w14:paraId="5860155F" w14:textId="568DE3C0" w:rsidR="00D92FC2" w:rsidRPr="00225E54" w:rsidRDefault="00D92FC2" w:rsidP="00AF392C">
      <w:pPr>
        <w:pStyle w:val="NoSpacing"/>
        <w:ind w:firstLine="180"/>
        <w:jc w:val="both"/>
        <w:rPr>
          <w:rFonts w:ascii="Times New Roman" w:hAnsi="Times New Roman" w:cs="Times New Roman"/>
          <w:sz w:val="24"/>
          <w:szCs w:val="24"/>
        </w:rPr>
      </w:pPr>
      <w:r w:rsidRPr="00225E54">
        <w:rPr>
          <w:rFonts w:ascii="Times New Roman" w:hAnsi="Times New Roman" w:cs="Times New Roman"/>
          <w:sz w:val="24"/>
          <w:szCs w:val="24"/>
        </w:rPr>
        <w:t xml:space="preserve">(4) Should one or several provisions of this </w:t>
      </w:r>
      <w:r w:rsidR="0081590B" w:rsidRPr="00225E54">
        <w:rPr>
          <w:rFonts w:ascii="Times New Roman" w:hAnsi="Times New Roman" w:cs="Times New Roman"/>
          <w:sz w:val="24"/>
          <w:szCs w:val="24"/>
        </w:rPr>
        <w:t>RFP</w:t>
      </w:r>
      <w:r w:rsidRPr="00225E54">
        <w:rPr>
          <w:rFonts w:ascii="Times New Roman" w:hAnsi="Times New Roman" w:cs="Times New Roman"/>
          <w:sz w:val="24"/>
          <w:szCs w:val="24"/>
        </w:rPr>
        <w:t xml:space="preserve"> turn out to be invalid, the remainder of this </w:t>
      </w:r>
      <w:r w:rsidR="0081590B" w:rsidRPr="00225E54">
        <w:rPr>
          <w:rFonts w:ascii="Times New Roman" w:hAnsi="Times New Roman" w:cs="Times New Roman"/>
          <w:sz w:val="24"/>
          <w:szCs w:val="24"/>
        </w:rPr>
        <w:t xml:space="preserve">RFP </w:t>
      </w:r>
      <w:r w:rsidRPr="00225E54">
        <w:rPr>
          <w:rFonts w:ascii="Times New Roman" w:hAnsi="Times New Roman" w:cs="Times New Roman"/>
          <w:sz w:val="24"/>
          <w:szCs w:val="24"/>
        </w:rPr>
        <w:t>remains valid. In this case, the parties will strive to come to an agreement to their original intentions.</w:t>
      </w:r>
    </w:p>
    <w:p w14:paraId="7920B03B" w14:textId="77777777" w:rsidR="00D92FC2" w:rsidRPr="00225E54" w:rsidRDefault="00D92FC2" w:rsidP="00AF392C">
      <w:pPr>
        <w:pStyle w:val="NoSpacing"/>
        <w:ind w:firstLine="180"/>
        <w:jc w:val="both"/>
        <w:rPr>
          <w:rFonts w:ascii="Times New Roman" w:hAnsi="Times New Roman" w:cs="Times New Roman"/>
          <w:sz w:val="24"/>
          <w:szCs w:val="24"/>
        </w:rPr>
      </w:pPr>
    </w:p>
    <w:p w14:paraId="6D69EC5E" w14:textId="77777777" w:rsidR="00D92FC2" w:rsidRPr="00225E54" w:rsidRDefault="00D92FC2" w:rsidP="00AF392C">
      <w:pPr>
        <w:pStyle w:val="ListParagraph"/>
        <w:spacing w:after="0" w:line="240" w:lineRule="auto"/>
        <w:jc w:val="both"/>
        <w:rPr>
          <w:rFonts w:ascii="Times New Roman" w:hAnsi="Times New Roman" w:cs="Times New Roman"/>
          <w:sz w:val="24"/>
          <w:szCs w:val="24"/>
        </w:rPr>
      </w:pPr>
    </w:p>
    <w:p w14:paraId="139DC05F" w14:textId="77777777" w:rsidR="00D92FC2" w:rsidRPr="00225E54" w:rsidRDefault="00D92FC2" w:rsidP="00AF392C">
      <w:pPr>
        <w:pStyle w:val="ListParagraph"/>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____________________________                </w:t>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r>
      <w:r w:rsidRPr="00225E54">
        <w:rPr>
          <w:rFonts w:ascii="Times New Roman" w:hAnsi="Times New Roman" w:cs="Times New Roman"/>
          <w:sz w:val="24"/>
          <w:szCs w:val="24"/>
        </w:rPr>
        <w:tab/>
        <w:t xml:space="preserve"> ____________________</w:t>
      </w:r>
    </w:p>
    <w:p w14:paraId="25E9B77B" w14:textId="77777777" w:rsidR="00D92FC2" w:rsidRPr="00225E54" w:rsidRDefault="00D92FC2" w:rsidP="00AF392C">
      <w:pPr>
        <w:pStyle w:val="ListParagraph"/>
        <w:tabs>
          <w:tab w:val="left" w:pos="6497"/>
        </w:tabs>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(For &amp; On behalf of the Principal)                             (For &amp; On behalf of Bidder/ Contractor)</w:t>
      </w:r>
    </w:p>
    <w:p w14:paraId="1230C1A7" w14:textId="77777777" w:rsidR="00D92FC2" w:rsidRPr="00225E54" w:rsidRDefault="00D92FC2" w:rsidP="00AF392C">
      <w:pPr>
        <w:pStyle w:val="NoSpacing"/>
        <w:ind w:left="720" w:firstLine="720"/>
        <w:jc w:val="both"/>
        <w:rPr>
          <w:rFonts w:ascii="Times New Roman" w:hAnsi="Times New Roman" w:cs="Times New Roman"/>
          <w:sz w:val="24"/>
          <w:szCs w:val="24"/>
        </w:rPr>
      </w:pPr>
      <w:r w:rsidRPr="00225E54">
        <w:rPr>
          <w:rFonts w:ascii="Times New Roman" w:hAnsi="Times New Roman" w:cs="Times New Roman"/>
          <w:sz w:val="24"/>
          <w:szCs w:val="24"/>
        </w:rPr>
        <w:t>(Office Seal)</w:t>
      </w:r>
      <w:r w:rsidRPr="00225E54">
        <w:rPr>
          <w:rFonts w:ascii="Times New Roman" w:hAnsi="Times New Roman" w:cs="Times New Roman"/>
          <w:sz w:val="24"/>
          <w:szCs w:val="24"/>
        </w:rPr>
        <w:tab/>
        <w:t xml:space="preserve">                                                   </w:t>
      </w:r>
      <w:r w:rsidRPr="00225E54">
        <w:rPr>
          <w:rFonts w:ascii="Times New Roman" w:hAnsi="Times New Roman" w:cs="Times New Roman"/>
          <w:sz w:val="24"/>
          <w:szCs w:val="24"/>
        </w:rPr>
        <w:tab/>
        <w:t>(Office Seal)</w:t>
      </w:r>
    </w:p>
    <w:p w14:paraId="7381E095" w14:textId="77777777" w:rsidR="00D92FC2" w:rsidRPr="00225E54" w:rsidRDefault="00D92FC2" w:rsidP="00AF392C">
      <w:pPr>
        <w:pStyle w:val="NoSpacing"/>
        <w:tabs>
          <w:tab w:val="left" w:pos="6497"/>
        </w:tabs>
        <w:ind w:left="720"/>
        <w:jc w:val="both"/>
        <w:rPr>
          <w:rFonts w:ascii="Times New Roman" w:hAnsi="Times New Roman" w:cs="Times New Roman"/>
          <w:b/>
          <w:bCs/>
          <w:sz w:val="24"/>
          <w:szCs w:val="24"/>
        </w:rPr>
      </w:pPr>
    </w:p>
    <w:p w14:paraId="5891A7D1" w14:textId="77777777"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 xml:space="preserve">         Place -------------­</w:t>
      </w:r>
    </w:p>
    <w:p w14:paraId="66DFE825" w14:textId="77777777" w:rsidR="00D92FC2" w:rsidRPr="00225E54" w:rsidRDefault="00D92FC2" w:rsidP="00AF392C">
      <w:pPr>
        <w:pStyle w:val="NoSpacing"/>
        <w:ind w:firstLine="720"/>
        <w:jc w:val="both"/>
        <w:rPr>
          <w:rFonts w:ascii="Times New Roman" w:hAnsi="Times New Roman" w:cs="Times New Roman"/>
          <w:sz w:val="24"/>
          <w:szCs w:val="24"/>
        </w:rPr>
      </w:pPr>
    </w:p>
    <w:p w14:paraId="36D9D0DF" w14:textId="77777777"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 xml:space="preserve">         Date --------------</w:t>
      </w:r>
    </w:p>
    <w:p w14:paraId="5D2ED766" w14:textId="77777777" w:rsidR="00D92FC2" w:rsidRPr="00225E54" w:rsidRDefault="00D92FC2" w:rsidP="00AF392C">
      <w:pPr>
        <w:pStyle w:val="NoSpacing"/>
        <w:jc w:val="both"/>
        <w:rPr>
          <w:rFonts w:ascii="Times New Roman" w:hAnsi="Times New Roman" w:cs="Times New Roman"/>
          <w:sz w:val="24"/>
          <w:szCs w:val="24"/>
        </w:rPr>
      </w:pPr>
    </w:p>
    <w:p w14:paraId="690A3C78" w14:textId="7344DA19" w:rsidR="00D92FC2" w:rsidRPr="00225E54" w:rsidRDefault="00D92FC2" w:rsidP="00AF392C">
      <w:pPr>
        <w:pStyle w:val="NoSpacing"/>
        <w:jc w:val="both"/>
        <w:rPr>
          <w:rFonts w:ascii="Times New Roman" w:hAnsi="Times New Roman" w:cs="Times New Roman"/>
          <w:sz w:val="24"/>
          <w:szCs w:val="24"/>
        </w:rPr>
      </w:pPr>
      <w:r w:rsidRPr="00225E54">
        <w:rPr>
          <w:rFonts w:ascii="Times New Roman" w:hAnsi="Times New Roman" w:cs="Times New Roman"/>
          <w:sz w:val="24"/>
          <w:szCs w:val="24"/>
        </w:rPr>
        <w:t xml:space="preserve">        Witness 1:        (Name &amp; Address)            </w:t>
      </w:r>
      <w:r w:rsidRPr="00225E54">
        <w:rPr>
          <w:rFonts w:ascii="Times New Roman" w:hAnsi="Times New Roman" w:cs="Times New Roman"/>
          <w:sz w:val="24"/>
          <w:szCs w:val="24"/>
          <w:u w:val="single"/>
        </w:rPr>
        <w:t xml:space="preserve">____________ </w:t>
      </w:r>
    </w:p>
    <w:p w14:paraId="48BEAE52" w14:textId="2349C627" w:rsidR="00D92FC2" w:rsidRPr="00225E54" w:rsidRDefault="00D92FC2"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        Witness 2:        (Name &amp; Address)            _________</w:t>
      </w:r>
      <w:r w:rsidRPr="00225E54">
        <w:rPr>
          <w:rFonts w:ascii="Times New Roman" w:hAnsi="Times New Roman" w:cs="Times New Roman"/>
          <w:sz w:val="24"/>
          <w:szCs w:val="24"/>
          <w:u w:val="single"/>
        </w:rPr>
        <w:t xml:space="preserve">                                                                         </w:t>
      </w:r>
    </w:p>
    <w:p w14:paraId="56325AC0" w14:textId="77777777" w:rsidR="00D92FC2" w:rsidRPr="00225E54" w:rsidRDefault="00D92FC2" w:rsidP="00AF392C">
      <w:pPr>
        <w:spacing w:after="0" w:line="240" w:lineRule="auto"/>
        <w:jc w:val="both"/>
        <w:rPr>
          <w:rFonts w:ascii="Times New Roman" w:hAnsi="Times New Roman" w:cs="Times New Roman"/>
          <w:sz w:val="24"/>
          <w:szCs w:val="24"/>
        </w:rPr>
      </w:pPr>
    </w:p>
    <w:p w14:paraId="64D06538" w14:textId="77777777" w:rsidR="001B1782" w:rsidRPr="00225E54" w:rsidRDefault="001B1782" w:rsidP="00AF392C">
      <w:pPr>
        <w:spacing w:after="0" w:line="240" w:lineRule="auto"/>
        <w:rPr>
          <w:rFonts w:ascii="Times New Roman" w:hAnsi="Times New Roman" w:cs="Times New Roman"/>
          <w:sz w:val="24"/>
          <w:szCs w:val="24"/>
        </w:rPr>
      </w:pPr>
      <w:r w:rsidRPr="00225E54">
        <w:rPr>
          <w:rFonts w:ascii="Times New Roman" w:hAnsi="Times New Roman" w:cs="Times New Roman"/>
          <w:sz w:val="24"/>
          <w:szCs w:val="24"/>
        </w:rPr>
        <w:br w:type="page"/>
      </w:r>
    </w:p>
    <w:p w14:paraId="29C7FDA5" w14:textId="77777777" w:rsidR="00D92FC2" w:rsidRPr="00225E54" w:rsidRDefault="00D92FC2" w:rsidP="00AF392C">
      <w:pPr>
        <w:spacing w:after="0" w:line="240" w:lineRule="auto"/>
        <w:jc w:val="both"/>
        <w:rPr>
          <w:rFonts w:ascii="Times New Roman" w:hAnsi="Times New Roman" w:cs="Times New Roman"/>
          <w:sz w:val="24"/>
          <w:szCs w:val="24"/>
        </w:rPr>
      </w:pPr>
    </w:p>
    <w:p w14:paraId="785A76C8" w14:textId="38A68273" w:rsidR="00D92FC2" w:rsidRPr="00225E54" w:rsidRDefault="00B45663" w:rsidP="00AF392C">
      <w:pPr>
        <w:autoSpaceDE w:val="0"/>
        <w:autoSpaceDN w:val="0"/>
        <w:adjustRightInd w:val="0"/>
        <w:spacing w:after="0" w:line="240" w:lineRule="auto"/>
        <w:jc w:val="right"/>
        <w:rPr>
          <w:rFonts w:ascii="Times New Roman" w:hAnsi="Times New Roman" w:cs="Times New Roman"/>
          <w:color w:val="000000"/>
          <w:sz w:val="24"/>
          <w:szCs w:val="24"/>
          <w:u w:val="single"/>
          <w:lang w:val="en-IN"/>
        </w:rPr>
      </w:pPr>
      <w:r w:rsidRPr="00225E54">
        <w:rPr>
          <w:rFonts w:ascii="Times New Roman" w:hAnsi="Times New Roman" w:cs="Times New Roman"/>
          <w:b/>
          <w:bCs/>
          <w:color w:val="000000"/>
          <w:sz w:val="24"/>
          <w:szCs w:val="24"/>
          <w:u w:val="single"/>
          <w:lang w:val="en-IN"/>
        </w:rPr>
        <w:t>A</w:t>
      </w:r>
      <w:r w:rsidR="005C4BA0" w:rsidRPr="00225E54">
        <w:rPr>
          <w:rFonts w:ascii="Times New Roman" w:hAnsi="Times New Roman" w:cs="Times New Roman"/>
          <w:b/>
          <w:bCs/>
          <w:color w:val="000000"/>
          <w:sz w:val="24"/>
          <w:szCs w:val="24"/>
          <w:u w:val="single"/>
          <w:lang w:val="en-IN"/>
        </w:rPr>
        <w:t xml:space="preserve">nnexure </w:t>
      </w:r>
      <w:r w:rsidR="00953525" w:rsidRPr="00225E54">
        <w:rPr>
          <w:rFonts w:ascii="Times New Roman" w:hAnsi="Times New Roman" w:cs="Times New Roman"/>
          <w:b/>
          <w:bCs/>
          <w:color w:val="000000"/>
          <w:sz w:val="24"/>
          <w:szCs w:val="24"/>
          <w:u w:val="single"/>
          <w:lang w:val="en-IN"/>
        </w:rPr>
        <w:t>I</w:t>
      </w:r>
      <w:r w:rsidR="00EA4045" w:rsidRPr="00225E54">
        <w:rPr>
          <w:rFonts w:ascii="Times New Roman" w:hAnsi="Times New Roman" w:cs="Times New Roman"/>
          <w:b/>
          <w:bCs/>
          <w:color w:val="000000"/>
          <w:sz w:val="24"/>
          <w:szCs w:val="24"/>
          <w:u w:val="single"/>
          <w:lang w:val="en-IN"/>
        </w:rPr>
        <w:t>II</w:t>
      </w:r>
      <w:r w:rsidR="002F1F2D" w:rsidRPr="00225E54">
        <w:rPr>
          <w:rFonts w:ascii="Times New Roman" w:hAnsi="Times New Roman" w:cs="Times New Roman"/>
          <w:b/>
          <w:bCs/>
          <w:color w:val="000000"/>
          <w:sz w:val="24"/>
          <w:szCs w:val="24"/>
          <w:u w:val="single"/>
          <w:lang w:val="en-IN"/>
        </w:rPr>
        <w:t xml:space="preserve">- </w:t>
      </w:r>
      <w:r w:rsidR="005C4BA0" w:rsidRPr="00225E54">
        <w:rPr>
          <w:rFonts w:ascii="Times New Roman" w:hAnsi="Times New Roman" w:cs="Times New Roman"/>
          <w:b/>
          <w:bCs/>
          <w:color w:val="000000"/>
          <w:sz w:val="24"/>
          <w:szCs w:val="24"/>
          <w:u w:val="single"/>
          <w:lang w:val="en-IN"/>
        </w:rPr>
        <w:t>D</w:t>
      </w:r>
      <w:r w:rsidR="00D92FC2" w:rsidRPr="00225E54">
        <w:rPr>
          <w:rFonts w:ascii="Times New Roman" w:hAnsi="Times New Roman" w:cs="Times New Roman"/>
          <w:b/>
          <w:bCs/>
          <w:color w:val="000000"/>
          <w:sz w:val="24"/>
          <w:szCs w:val="24"/>
          <w:u w:val="single"/>
          <w:lang w:val="en-IN"/>
        </w:rPr>
        <w:t xml:space="preserve"> </w:t>
      </w:r>
    </w:p>
    <w:p w14:paraId="418BE0AD"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b/>
          <w:bCs/>
          <w:color w:val="000000"/>
          <w:sz w:val="24"/>
          <w:szCs w:val="24"/>
          <w:lang w:val="en-IN"/>
        </w:rPr>
      </w:pPr>
    </w:p>
    <w:p w14:paraId="2E3716CE"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b/>
          <w:bCs/>
          <w:color w:val="000000"/>
          <w:sz w:val="24"/>
          <w:szCs w:val="24"/>
          <w:lang w:val="en-IN"/>
        </w:rPr>
      </w:pPr>
    </w:p>
    <w:p w14:paraId="12729B08"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b/>
          <w:bCs/>
          <w:color w:val="000000"/>
          <w:sz w:val="24"/>
          <w:szCs w:val="24"/>
          <w:lang w:val="en-IN"/>
        </w:rPr>
      </w:pPr>
    </w:p>
    <w:p w14:paraId="51B22C3D" w14:textId="1EBE6CA4" w:rsidR="00D92FC2" w:rsidRPr="00225E54" w:rsidRDefault="0007745E" w:rsidP="00AF392C">
      <w:pPr>
        <w:autoSpaceDE w:val="0"/>
        <w:autoSpaceDN w:val="0"/>
        <w:adjustRightInd w:val="0"/>
        <w:spacing w:after="0" w:line="240" w:lineRule="auto"/>
        <w:jc w:val="center"/>
        <w:rPr>
          <w:rFonts w:ascii="Times New Roman" w:hAnsi="Times New Roman" w:cs="Times New Roman"/>
          <w:b/>
          <w:bCs/>
          <w:color w:val="000000"/>
          <w:sz w:val="24"/>
          <w:szCs w:val="24"/>
          <w:lang w:val="en-IN"/>
        </w:rPr>
      </w:pPr>
      <w:r w:rsidRPr="00225E54">
        <w:rPr>
          <w:rFonts w:ascii="Times New Roman" w:hAnsi="Times New Roman" w:cs="Times New Roman"/>
          <w:b/>
          <w:bCs/>
          <w:color w:val="000000"/>
          <w:sz w:val="24"/>
          <w:szCs w:val="24"/>
          <w:lang w:val="en-IN"/>
        </w:rPr>
        <w:t>CERTIFICATE CUM DECLARATION OF NO CONFLICT OF INTEREST</w:t>
      </w:r>
    </w:p>
    <w:p w14:paraId="3B58120D"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p>
    <w:p w14:paraId="3CB95A29" w14:textId="760FC978"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It is certified that as on date, no conflict of interest exists, with any other organization, department or party (</w:t>
      </w:r>
      <w:proofErr w:type="spellStart"/>
      <w:r w:rsidRPr="00225E54">
        <w:rPr>
          <w:rFonts w:ascii="Times New Roman" w:hAnsi="Times New Roman" w:cs="Times New Roman"/>
          <w:color w:val="000000"/>
          <w:sz w:val="24"/>
          <w:szCs w:val="24"/>
          <w:lang w:val="en-IN"/>
        </w:rPr>
        <w:t>ies</w:t>
      </w:r>
      <w:proofErr w:type="spellEnd"/>
      <w:r w:rsidRPr="00225E54">
        <w:rPr>
          <w:rFonts w:ascii="Times New Roman" w:hAnsi="Times New Roman" w:cs="Times New Roman"/>
          <w:color w:val="000000"/>
          <w:sz w:val="24"/>
          <w:szCs w:val="24"/>
          <w:lang w:val="en-IN"/>
        </w:rPr>
        <w:t xml:space="preserve">) with respect to the nature of work we _________________ are applying for and that during the assignment we will not undertake any assignment/work/job which may affect the interest of </w:t>
      </w:r>
      <w:r w:rsidR="00706014" w:rsidRPr="00225E54">
        <w:rPr>
          <w:rFonts w:ascii="Times New Roman" w:hAnsi="Times New Roman" w:cs="Times New Roman"/>
          <w:color w:val="000000"/>
          <w:sz w:val="24"/>
          <w:szCs w:val="24"/>
          <w:lang w:val="en-IN"/>
        </w:rPr>
        <w:t xml:space="preserve">the </w:t>
      </w:r>
      <w:r w:rsidR="00706014" w:rsidRPr="00225E54">
        <w:rPr>
          <w:rFonts w:ascii="Times New Roman" w:hAnsi="Times New Roman" w:cs="Times New Roman"/>
          <w:sz w:val="24"/>
          <w:szCs w:val="24"/>
        </w:rPr>
        <w:t>IIFCL</w:t>
      </w:r>
      <w:r w:rsidR="00350B6C" w:rsidRPr="00225E54">
        <w:rPr>
          <w:rFonts w:ascii="Times New Roman" w:hAnsi="Times New Roman" w:cs="Times New Roman"/>
          <w:sz w:val="24"/>
          <w:szCs w:val="24"/>
        </w:rPr>
        <w:t xml:space="preserve"> Mutual Fund (</w:t>
      </w:r>
      <w:r w:rsidR="00245726" w:rsidRPr="00225E54">
        <w:rPr>
          <w:rFonts w:ascii="Times New Roman" w:hAnsi="Times New Roman" w:cs="Times New Roman"/>
          <w:sz w:val="24"/>
          <w:szCs w:val="24"/>
        </w:rPr>
        <w:t>I</w:t>
      </w:r>
      <w:r w:rsidR="00E822D1" w:rsidRPr="00225E54">
        <w:rPr>
          <w:rFonts w:ascii="Times New Roman" w:hAnsi="Times New Roman" w:cs="Times New Roman"/>
          <w:sz w:val="24"/>
          <w:szCs w:val="24"/>
        </w:rPr>
        <w:t>DF</w:t>
      </w:r>
      <w:r w:rsidR="00350B6C" w:rsidRPr="00225E54">
        <w:rPr>
          <w:rFonts w:ascii="Times New Roman" w:hAnsi="Times New Roman" w:cs="Times New Roman"/>
          <w:sz w:val="24"/>
          <w:szCs w:val="24"/>
        </w:rPr>
        <w:t>)</w:t>
      </w:r>
      <w:r w:rsidR="00E822D1" w:rsidRPr="00225E54">
        <w:rPr>
          <w:rFonts w:ascii="Times New Roman" w:hAnsi="Times New Roman" w:cs="Times New Roman"/>
          <w:sz w:val="24"/>
          <w:szCs w:val="24"/>
        </w:rPr>
        <w:t xml:space="preserve"> / IAMCL</w:t>
      </w:r>
      <w:r w:rsidRPr="00225E54">
        <w:rPr>
          <w:rFonts w:ascii="Times New Roman" w:hAnsi="Times New Roman" w:cs="Times New Roman"/>
          <w:color w:val="000000"/>
          <w:sz w:val="24"/>
          <w:szCs w:val="24"/>
          <w:lang w:val="en-IN"/>
        </w:rPr>
        <w:t xml:space="preserve">. </w:t>
      </w:r>
    </w:p>
    <w:p w14:paraId="2DC49DC7"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p>
    <w:p w14:paraId="6AE5AEB0"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p>
    <w:p w14:paraId="086B7626"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 xml:space="preserve">Date:-__________ </w:t>
      </w:r>
    </w:p>
    <w:p w14:paraId="1DA04BF9"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p>
    <w:p w14:paraId="298F63D4" w14:textId="041536E3"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Place</w:t>
      </w:r>
      <w:r w:rsidR="00DD04EA" w:rsidRPr="00225E54">
        <w:rPr>
          <w:rFonts w:ascii="Times New Roman" w:hAnsi="Times New Roman" w:cs="Times New Roman"/>
          <w:color w:val="000000"/>
          <w:sz w:val="24"/>
          <w:szCs w:val="24"/>
          <w:lang w:val="en-IN"/>
        </w:rPr>
        <w:t>: -</w:t>
      </w:r>
      <w:r w:rsidRPr="00225E54">
        <w:rPr>
          <w:rFonts w:ascii="Times New Roman" w:hAnsi="Times New Roman" w:cs="Times New Roman"/>
          <w:color w:val="000000"/>
          <w:sz w:val="24"/>
          <w:szCs w:val="24"/>
          <w:lang w:val="en-IN"/>
        </w:rPr>
        <w:t xml:space="preserve"> __________ </w:t>
      </w:r>
    </w:p>
    <w:p w14:paraId="7CF583B8"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p>
    <w:p w14:paraId="71CB2386"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 xml:space="preserve">Bidder:- </w:t>
      </w:r>
    </w:p>
    <w:p w14:paraId="191ECB49"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 xml:space="preserve">Name:- </w:t>
      </w:r>
    </w:p>
    <w:p w14:paraId="4D696FE2" w14:textId="77777777" w:rsidR="00D92FC2" w:rsidRPr="00225E54" w:rsidRDefault="00D92FC2" w:rsidP="00AF392C">
      <w:pPr>
        <w:autoSpaceDE w:val="0"/>
        <w:autoSpaceDN w:val="0"/>
        <w:adjustRightInd w:val="0"/>
        <w:spacing w:after="0" w:line="240" w:lineRule="auto"/>
        <w:jc w:val="both"/>
        <w:rPr>
          <w:rFonts w:ascii="Times New Roman" w:hAnsi="Times New Roman" w:cs="Times New Roman"/>
          <w:color w:val="000000"/>
          <w:sz w:val="24"/>
          <w:szCs w:val="24"/>
          <w:lang w:val="en-IN"/>
        </w:rPr>
      </w:pPr>
      <w:r w:rsidRPr="00225E54">
        <w:rPr>
          <w:rFonts w:ascii="Times New Roman" w:hAnsi="Times New Roman" w:cs="Times New Roman"/>
          <w:color w:val="000000"/>
          <w:sz w:val="24"/>
          <w:szCs w:val="24"/>
          <w:lang w:val="en-IN"/>
        </w:rPr>
        <w:t xml:space="preserve">Designation:- </w:t>
      </w:r>
    </w:p>
    <w:p w14:paraId="60F60C10" w14:textId="77777777" w:rsidR="00D92FC2" w:rsidRPr="00225E54" w:rsidRDefault="00D92FC2"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color w:val="000000"/>
          <w:sz w:val="24"/>
          <w:szCs w:val="24"/>
          <w:lang w:val="en-IN"/>
        </w:rPr>
        <w:t xml:space="preserve">Signature:- </w:t>
      </w:r>
    </w:p>
    <w:p w14:paraId="5A39AF48" w14:textId="47C58763" w:rsidR="005C4BA0" w:rsidRPr="00225E54" w:rsidRDefault="00D92FC2" w:rsidP="00AF392C">
      <w:pPr>
        <w:widowControl w:val="0"/>
        <w:autoSpaceDE w:val="0"/>
        <w:autoSpaceDN w:val="0"/>
        <w:adjustRightInd w:val="0"/>
        <w:spacing w:after="0" w:line="240" w:lineRule="auto"/>
        <w:ind w:left="1409"/>
        <w:jc w:val="right"/>
        <w:rPr>
          <w:rFonts w:ascii="Times New Roman" w:hAnsi="Times New Roman" w:cs="Times New Roman"/>
          <w:b/>
          <w:bCs/>
          <w:color w:val="000000"/>
          <w:sz w:val="24"/>
          <w:szCs w:val="24"/>
          <w:u w:val="single"/>
        </w:rPr>
      </w:pPr>
      <w:r w:rsidRPr="00225E54">
        <w:rPr>
          <w:rFonts w:ascii="Times New Roman" w:hAnsi="Times New Roman" w:cs="Times New Roman"/>
          <w:sz w:val="24"/>
          <w:szCs w:val="24"/>
        </w:rPr>
        <w:br w:type="page"/>
      </w:r>
      <w:r w:rsidR="00DD04EA" w:rsidRPr="00225E54">
        <w:rPr>
          <w:rFonts w:ascii="Times New Roman" w:hAnsi="Times New Roman" w:cs="Times New Roman"/>
          <w:b/>
          <w:bCs/>
          <w:color w:val="000000"/>
          <w:sz w:val="24"/>
          <w:szCs w:val="24"/>
          <w:u w:val="single"/>
        </w:rPr>
        <w:lastRenderedPageBreak/>
        <w:t>Annexure III</w:t>
      </w:r>
      <w:r w:rsidR="002F1F2D" w:rsidRPr="00225E54">
        <w:rPr>
          <w:rFonts w:ascii="Times New Roman" w:hAnsi="Times New Roman" w:cs="Times New Roman"/>
          <w:b/>
          <w:bCs/>
          <w:color w:val="000000"/>
          <w:sz w:val="24"/>
          <w:szCs w:val="24"/>
          <w:u w:val="single"/>
        </w:rPr>
        <w:t xml:space="preserve">- </w:t>
      </w:r>
      <w:r w:rsidR="005C4BA0" w:rsidRPr="00225E54">
        <w:rPr>
          <w:rFonts w:ascii="Times New Roman" w:hAnsi="Times New Roman" w:cs="Times New Roman"/>
          <w:b/>
          <w:bCs/>
          <w:color w:val="000000"/>
          <w:sz w:val="24"/>
          <w:szCs w:val="24"/>
          <w:u w:val="single"/>
        </w:rPr>
        <w:t>E</w:t>
      </w:r>
    </w:p>
    <w:p w14:paraId="72064574" w14:textId="77777777" w:rsidR="005C4BA0" w:rsidRPr="00225E54" w:rsidRDefault="005C4BA0" w:rsidP="00AF392C">
      <w:pPr>
        <w:widowControl w:val="0"/>
        <w:autoSpaceDE w:val="0"/>
        <w:autoSpaceDN w:val="0"/>
        <w:adjustRightInd w:val="0"/>
        <w:spacing w:after="0" w:line="240" w:lineRule="auto"/>
        <w:ind w:left="1409"/>
        <w:jc w:val="center"/>
        <w:rPr>
          <w:rFonts w:ascii="Times New Roman" w:hAnsi="Times New Roman" w:cs="Times New Roman"/>
          <w:b/>
          <w:bCs/>
          <w:color w:val="000000"/>
          <w:sz w:val="24"/>
          <w:szCs w:val="24"/>
          <w:u w:val="single"/>
        </w:rPr>
      </w:pPr>
      <w:r w:rsidRPr="00225E54">
        <w:rPr>
          <w:rFonts w:ascii="Times New Roman" w:hAnsi="Times New Roman" w:cs="Times New Roman"/>
          <w:b/>
          <w:bCs/>
          <w:color w:val="000000"/>
          <w:sz w:val="24"/>
          <w:szCs w:val="24"/>
          <w:u w:val="single"/>
        </w:rPr>
        <w:t>BIDDER BANK DETAILS FORM</w:t>
      </w:r>
    </w:p>
    <w:p w14:paraId="75A36D59" w14:textId="77777777" w:rsidR="005C4BA0" w:rsidRPr="00225E54" w:rsidRDefault="005C4BA0" w:rsidP="00AF392C">
      <w:pPr>
        <w:widowControl w:val="0"/>
        <w:autoSpaceDE w:val="0"/>
        <w:autoSpaceDN w:val="0"/>
        <w:adjustRightInd w:val="0"/>
        <w:spacing w:after="0" w:line="240" w:lineRule="auto"/>
        <w:ind w:left="1409"/>
        <w:jc w:val="both"/>
        <w:rPr>
          <w:rFonts w:ascii="Times New Roman" w:hAnsi="Times New Roman" w:cs="Times New Roman"/>
          <w:b/>
          <w:bCs/>
          <w:color w:val="000000"/>
          <w:sz w:val="24"/>
          <w:szCs w:val="24"/>
          <w:u w:val="single"/>
        </w:rPr>
      </w:pPr>
    </w:p>
    <w:p w14:paraId="2FFBDDA9"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b/>
          <w:bCs/>
          <w:sz w:val="24"/>
          <w:szCs w:val="24"/>
        </w:rPr>
      </w:pPr>
      <w:r w:rsidRPr="00225E54">
        <w:rPr>
          <w:rFonts w:ascii="Times New Roman" w:hAnsi="Times New Roman" w:cs="Times New Roman"/>
          <w:b/>
          <w:bCs/>
          <w:sz w:val="24"/>
          <w:szCs w:val="24"/>
        </w:rPr>
        <w:t>(Please fill in the information in CAPITAL LETTERS. Please TICK wherever it is applicable)</w:t>
      </w:r>
    </w:p>
    <w:p w14:paraId="6C7375DB"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762A9C9A" w14:textId="77388B0A"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Name of </w:t>
      </w:r>
      <w:r w:rsidR="00DD04EA" w:rsidRPr="00225E54">
        <w:rPr>
          <w:rFonts w:ascii="Times New Roman" w:hAnsi="Times New Roman" w:cs="Times New Roman"/>
          <w:sz w:val="24"/>
          <w:szCs w:val="24"/>
        </w:rPr>
        <w:t>Bidder:</w:t>
      </w:r>
      <w:r w:rsidRPr="00225E54">
        <w:rPr>
          <w:rFonts w:ascii="Times New Roman" w:hAnsi="Times New Roman" w:cs="Times New Roman"/>
          <w:sz w:val="24"/>
          <w:szCs w:val="24"/>
        </w:rPr>
        <w:t xml:space="preserve"> ____________________________________________________</w:t>
      </w:r>
    </w:p>
    <w:p w14:paraId="5BC6B9A1" w14:textId="77777777" w:rsidR="005C4BA0" w:rsidRPr="00225E54" w:rsidRDefault="005C4BA0" w:rsidP="00AF392C">
      <w:pPr>
        <w:spacing w:after="0" w:line="240" w:lineRule="auto"/>
        <w:jc w:val="both"/>
        <w:rPr>
          <w:rFonts w:ascii="Times New Roman" w:hAnsi="Times New Roman" w:cs="Times New Roman"/>
          <w:sz w:val="24"/>
          <w:szCs w:val="24"/>
        </w:rPr>
      </w:pPr>
    </w:p>
    <w:p w14:paraId="71CC2EBA" w14:textId="23F80C66" w:rsidR="001B1782"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 </w:t>
      </w:r>
      <w:r w:rsidR="00DD04EA" w:rsidRPr="00225E54">
        <w:rPr>
          <w:rFonts w:ascii="Times New Roman" w:hAnsi="Times New Roman" w:cs="Times New Roman"/>
          <w:sz w:val="24"/>
          <w:szCs w:val="24"/>
        </w:rPr>
        <w:t>Address:</w:t>
      </w:r>
      <w:r w:rsidR="001B1782" w:rsidRPr="00225E54">
        <w:rPr>
          <w:rFonts w:ascii="Times New Roman" w:hAnsi="Times New Roman" w:cs="Times New Roman"/>
          <w:sz w:val="24"/>
          <w:szCs w:val="24"/>
        </w:rPr>
        <w:t xml:space="preserve">  ________________________________________________________________</w:t>
      </w:r>
    </w:p>
    <w:p w14:paraId="41297C39"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6F8F6AD9" w14:textId="77777777" w:rsidR="001B1782"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__________________________________________</w:t>
      </w:r>
      <w:r w:rsidR="001B1782" w:rsidRPr="00225E54">
        <w:rPr>
          <w:rFonts w:ascii="Times New Roman" w:hAnsi="Times New Roman" w:cs="Times New Roman"/>
          <w:sz w:val="24"/>
          <w:szCs w:val="24"/>
        </w:rPr>
        <w:t>________________________________</w:t>
      </w:r>
    </w:p>
    <w:p w14:paraId="6C03065C" w14:textId="77777777" w:rsidR="009603EB" w:rsidRPr="00225E54" w:rsidRDefault="009603EB" w:rsidP="00AF392C">
      <w:pPr>
        <w:autoSpaceDE w:val="0"/>
        <w:autoSpaceDN w:val="0"/>
        <w:adjustRightInd w:val="0"/>
        <w:spacing w:after="0" w:line="240" w:lineRule="auto"/>
        <w:jc w:val="both"/>
        <w:rPr>
          <w:rFonts w:ascii="Times New Roman" w:hAnsi="Times New Roman" w:cs="Times New Roman"/>
          <w:sz w:val="24"/>
          <w:szCs w:val="24"/>
        </w:rPr>
      </w:pPr>
    </w:p>
    <w:p w14:paraId="4B17D741"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City________________</w:t>
      </w:r>
      <w:r w:rsidR="001B1782" w:rsidRPr="00225E54">
        <w:rPr>
          <w:rFonts w:ascii="Times New Roman" w:hAnsi="Times New Roman" w:cs="Times New Roman"/>
          <w:sz w:val="24"/>
          <w:szCs w:val="24"/>
        </w:rPr>
        <w:t xml:space="preserve"> </w:t>
      </w:r>
      <w:r w:rsidRPr="00225E54">
        <w:rPr>
          <w:rFonts w:ascii="Times New Roman" w:hAnsi="Times New Roman" w:cs="Times New Roman"/>
          <w:sz w:val="24"/>
          <w:szCs w:val="24"/>
        </w:rPr>
        <w:t>Pin code_____________</w:t>
      </w:r>
      <w:r w:rsidR="009603EB" w:rsidRPr="00225E54">
        <w:rPr>
          <w:rFonts w:ascii="Times New Roman" w:hAnsi="Times New Roman" w:cs="Times New Roman"/>
          <w:sz w:val="24"/>
          <w:szCs w:val="24"/>
        </w:rPr>
        <w:t>___</w:t>
      </w:r>
    </w:p>
    <w:p w14:paraId="6CA9BEBD" w14:textId="77777777" w:rsidR="009603EB" w:rsidRPr="00225E54" w:rsidRDefault="009603EB" w:rsidP="00AF392C">
      <w:pPr>
        <w:autoSpaceDE w:val="0"/>
        <w:autoSpaceDN w:val="0"/>
        <w:adjustRightInd w:val="0"/>
        <w:spacing w:after="0" w:line="240" w:lineRule="auto"/>
        <w:jc w:val="both"/>
        <w:rPr>
          <w:rFonts w:ascii="Times New Roman" w:hAnsi="Times New Roman" w:cs="Times New Roman"/>
          <w:sz w:val="24"/>
          <w:szCs w:val="24"/>
        </w:rPr>
      </w:pPr>
    </w:p>
    <w:p w14:paraId="4707489A" w14:textId="77777777" w:rsidR="009603EB"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E-mail id:</w:t>
      </w:r>
      <w:r w:rsidR="009603EB" w:rsidRPr="00225E54">
        <w:rPr>
          <w:rFonts w:ascii="Times New Roman" w:hAnsi="Times New Roman" w:cs="Times New Roman"/>
          <w:sz w:val="24"/>
          <w:szCs w:val="24"/>
        </w:rPr>
        <w:t xml:space="preserve"> </w:t>
      </w:r>
      <w:r w:rsidRPr="00225E54">
        <w:rPr>
          <w:rFonts w:ascii="Times New Roman" w:hAnsi="Times New Roman" w:cs="Times New Roman"/>
          <w:sz w:val="24"/>
          <w:szCs w:val="24"/>
        </w:rPr>
        <w:t>__________________________________</w:t>
      </w:r>
    </w:p>
    <w:p w14:paraId="7D79242B" w14:textId="77777777" w:rsidR="009603EB" w:rsidRPr="00225E54" w:rsidRDefault="009603EB" w:rsidP="00AF392C">
      <w:pPr>
        <w:autoSpaceDE w:val="0"/>
        <w:autoSpaceDN w:val="0"/>
        <w:adjustRightInd w:val="0"/>
        <w:spacing w:after="0" w:line="240" w:lineRule="auto"/>
        <w:jc w:val="both"/>
        <w:rPr>
          <w:rFonts w:ascii="Times New Roman" w:hAnsi="Times New Roman" w:cs="Times New Roman"/>
          <w:sz w:val="24"/>
          <w:szCs w:val="24"/>
        </w:rPr>
      </w:pPr>
    </w:p>
    <w:p w14:paraId="2B6D78DD" w14:textId="6C2E54BF"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Phone No. with STD code</w:t>
      </w:r>
      <w:r w:rsidR="00DD04EA" w:rsidRPr="00225E54">
        <w:rPr>
          <w:rFonts w:ascii="Times New Roman" w:hAnsi="Times New Roman" w:cs="Times New Roman"/>
          <w:sz w:val="24"/>
          <w:szCs w:val="24"/>
        </w:rPr>
        <w:t>: _</w:t>
      </w:r>
      <w:r w:rsidRPr="00225E54">
        <w:rPr>
          <w:rFonts w:ascii="Times New Roman" w:hAnsi="Times New Roman" w:cs="Times New Roman"/>
          <w:sz w:val="24"/>
          <w:szCs w:val="24"/>
        </w:rPr>
        <w:t>____</w:t>
      </w:r>
      <w:r w:rsidR="009603EB" w:rsidRPr="00225E54">
        <w:rPr>
          <w:rFonts w:ascii="Times New Roman" w:hAnsi="Times New Roman" w:cs="Times New Roman"/>
          <w:sz w:val="24"/>
          <w:szCs w:val="24"/>
        </w:rPr>
        <w:t>____</w:t>
      </w:r>
      <w:r w:rsidRPr="00225E54">
        <w:rPr>
          <w:rFonts w:ascii="Times New Roman" w:hAnsi="Times New Roman" w:cs="Times New Roman"/>
          <w:sz w:val="24"/>
          <w:szCs w:val="24"/>
        </w:rPr>
        <w:t xml:space="preserve">____________ </w:t>
      </w:r>
    </w:p>
    <w:p w14:paraId="21C277D9"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3C7C9733" w14:textId="77777777" w:rsidR="009603EB"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Mobile No.:</w:t>
      </w:r>
      <w:r w:rsidR="009603EB" w:rsidRPr="00225E54">
        <w:rPr>
          <w:rFonts w:ascii="Times New Roman" w:hAnsi="Times New Roman" w:cs="Times New Roman"/>
          <w:sz w:val="24"/>
          <w:szCs w:val="24"/>
        </w:rPr>
        <w:t xml:space="preserve">        </w:t>
      </w:r>
      <w:r w:rsidRPr="00225E54">
        <w:rPr>
          <w:rFonts w:ascii="Times New Roman" w:hAnsi="Times New Roman" w:cs="Times New Roman"/>
          <w:sz w:val="24"/>
          <w:szCs w:val="24"/>
        </w:rPr>
        <w:t>_____________________________</w:t>
      </w:r>
    </w:p>
    <w:p w14:paraId="12C1516D" w14:textId="77777777" w:rsidR="009603EB" w:rsidRPr="00225E54" w:rsidRDefault="009603EB" w:rsidP="00AF392C">
      <w:pPr>
        <w:autoSpaceDE w:val="0"/>
        <w:autoSpaceDN w:val="0"/>
        <w:adjustRightInd w:val="0"/>
        <w:spacing w:after="0" w:line="240" w:lineRule="auto"/>
        <w:jc w:val="both"/>
        <w:rPr>
          <w:rFonts w:ascii="Times New Roman" w:hAnsi="Times New Roman" w:cs="Times New Roman"/>
          <w:sz w:val="24"/>
          <w:szCs w:val="24"/>
        </w:rPr>
      </w:pPr>
    </w:p>
    <w:p w14:paraId="1D5D8A88"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 Permanent Account Number ___________________</w:t>
      </w:r>
    </w:p>
    <w:p w14:paraId="28984545"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74A634F1" w14:textId="77777777" w:rsidR="009603EB"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MSE Registration / CA Certificate (if applicable)</w:t>
      </w:r>
      <w:r w:rsidR="009603EB" w:rsidRPr="00225E54">
        <w:rPr>
          <w:rFonts w:ascii="Times New Roman" w:hAnsi="Times New Roman" w:cs="Times New Roman"/>
          <w:sz w:val="24"/>
          <w:szCs w:val="24"/>
        </w:rPr>
        <w:t>: ________________________________</w:t>
      </w:r>
    </w:p>
    <w:p w14:paraId="59890505" w14:textId="58B0F306"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25295429" w14:textId="77777777" w:rsidR="005C4BA0" w:rsidRPr="00225E54" w:rsidRDefault="005C4BA0"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3.  Particulars of Bank account:</w:t>
      </w:r>
    </w:p>
    <w:tbl>
      <w:tblPr>
        <w:tblStyle w:val="TableGrid"/>
        <w:tblW w:w="0" w:type="auto"/>
        <w:tblLook w:val="04A0" w:firstRow="1" w:lastRow="0" w:firstColumn="1" w:lastColumn="0" w:noHBand="0" w:noVBand="1"/>
      </w:tblPr>
      <w:tblGrid>
        <w:gridCol w:w="2088"/>
        <w:gridCol w:w="2544"/>
        <w:gridCol w:w="2302"/>
        <w:gridCol w:w="2304"/>
      </w:tblGrid>
      <w:tr w:rsidR="005C4BA0" w:rsidRPr="00225E54" w14:paraId="52FEFE89"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3D8E7240"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Beneficiary Name</w:t>
            </w:r>
          </w:p>
        </w:tc>
        <w:tc>
          <w:tcPr>
            <w:tcW w:w="7150" w:type="dxa"/>
            <w:gridSpan w:val="3"/>
            <w:tcBorders>
              <w:top w:val="single" w:sz="4" w:space="0" w:color="auto"/>
              <w:left w:val="single" w:sz="4" w:space="0" w:color="auto"/>
              <w:bottom w:val="single" w:sz="4" w:space="0" w:color="auto"/>
              <w:right w:val="single" w:sz="4" w:space="0" w:color="auto"/>
            </w:tcBorders>
          </w:tcPr>
          <w:p w14:paraId="1CC1D46C" w14:textId="77777777" w:rsidR="005C4BA0" w:rsidRPr="00225E54" w:rsidRDefault="005C4BA0" w:rsidP="00AF392C">
            <w:pPr>
              <w:jc w:val="both"/>
              <w:rPr>
                <w:rFonts w:ascii="Times New Roman" w:hAnsi="Times New Roman" w:cs="Times New Roman"/>
                <w:sz w:val="24"/>
                <w:szCs w:val="24"/>
              </w:rPr>
            </w:pPr>
          </w:p>
        </w:tc>
      </w:tr>
      <w:tr w:rsidR="005C4BA0" w:rsidRPr="00225E54" w14:paraId="59804FBE"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1B77BCAA"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Bank Name</w:t>
            </w:r>
          </w:p>
        </w:tc>
        <w:tc>
          <w:tcPr>
            <w:tcW w:w="2544" w:type="dxa"/>
            <w:tcBorders>
              <w:top w:val="single" w:sz="4" w:space="0" w:color="auto"/>
              <w:left w:val="single" w:sz="4" w:space="0" w:color="auto"/>
              <w:bottom w:val="single" w:sz="4" w:space="0" w:color="auto"/>
              <w:right w:val="single" w:sz="4" w:space="0" w:color="auto"/>
            </w:tcBorders>
          </w:tcPr>
          <w:p w14:paraId="5B8D9900"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hideMark/>
          </w:tcPr>
          <w:p w14:paraId="62338DA2"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Branch Name</w:t>
            </w:r>
          </w:p>
        </w:tc>
        <w:tc>
          <w:tcPr>
            <w:tcW w:w="2304" w:type="dxa"/>
            <w:tcBorders>
              <w:top w:val="single" w:sz="4" w:space="0" w:color="auto"/>
              <w:left w:val="single" w:sz="4" w:space="0" w:color="auto"/>
              <w:bottom w:val="single" w:sz="4" w:space="0" w:color="auto"/>
              <w:right w:val="single" w:sz="4" w:space="0" w:color="auto"/>
            </w:tcBorders>
          </w:tcPr>
          <w:p w14:paraId="6ECD6A9F" w14:textId="77777777" w:rsidR="005C4BA0" w:rsidRPr="00225E54" w:rsidRDefault="005C4BA0" w:rsidP="00AF392C">
            <w:pPr>
              <w:jc w:val="both"/>
              <w:rPr>
                <w:rFonts w:ascii="Times New Roman" w:hAnsi="Times New Roman" w:cs="Times New Roman"/>
                <w:sz w:val="24"/>
                <w:szCs w:val="24"/>
              </w:rPr>
            </w:pPr>
          </w:p>
        </w:tc>
      </w:tr>
      <w:tr w:rsidR="005C4BA0" w:rsidRPr="00225E54" w14:paraId="24073D71"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2A802123"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Branch Place</w:t>
            </w:r>
          </w:p>
        </w:tc>
        <w:tc>
          <w:tcPr>
            <w:tcW w:w="2544" w:type="dxa"/>
            <w:tcBorders>
              <w:top w:val="single" w:sz="4" w:space="0" w:color="auto"/>
              <w:left w:val="single" w:sz="4" w:space="0" w:color="auto"/>
              <w:bottom w:val="single" w:sz="4" w:space="0" w:color="auto"/>
              <w:right w:val="single" w:sz="4" w:space="0" w:color="auto"/>
            </w:tcBorders>
          </w:tcPr>
          <w:p w14:paraId="108411E3"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hideMark/>
          </w:tcPr>
          <w:p w14:paraId="35AEE098"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Branch City</w:t>
            </w:r>
          </w:p>
        </w:tc>
        <w:tc>
          <w:tcPr>
            <w:tcW w:w="2304" w:type="dxa"/>
            <w:tcBorders>
              <w:top w:val="single" w:sz="4" w:space="0" w:color="auto"/>
              <w:left w:val="single" w:sz="4" w:space="0" w:color="auto"/>
              <w:bottom w:val="single" w:sz="4" w:space="0" w:color="auto"/>
              <w:right w:val="single" w:sz="4" w:space="0" w:color="auto"/>
            </w:tcBorders>
          </w:tcPr>
          <w:p w14:paraId="10EB0ABA" w14:textId="77777777" w:rsidR="005C4BA0" w:rsidRPr="00225E54" w:rsidRDefault="005C4BA0" w:rsidP="00AF392C">
            <w:pPr>
              <w:jc w:val="both"/>
              <w:rPr>
                <w:rFonts w:ascii="Times New Roman" w:hAnsi="Times New Roman" w:cs="Times New Roman"/>
                <w:sz w:val="24"/>
                <w:szCs w:val="24"/>
              </w:rPr>
            </w:pPr>
          </w:p>
        </w:tc>
      </w:tr>
      <w:tr w:rsidR="005C4BA0" w:rsidRPr="00225E54" w14:paraId="0618EEE4"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44CCD08C"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PIN</w:t>
            </w:r>
          </w:p>
          <w:p w14:paraId="0069630E"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Code</w:t>
            </w:r>
          </w:p>
        </w:tc>
        <w:tc>
          <w:tcPr>
            <w:tcW w:w="2544" w:type="dxa"/>
            <w:tcBorders>
              <w:top w:val="single" w:sz="4" w:space="0" w:color="auto"/>
              <w:left w:val="single" w:sz="4" w:space="0" w:color="auto"/>
              <w:bottom w:val="single" w:sz="4" w:space="0" w:color="auto"/>
              <w:right w:val="single" w:sz="4" w:space="0" w:color="auto"/>
            </w:tcBorders>
          </w:tcPr>
          <w:p w14:paraId="6609BB8B"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hideMark/>
          </w:tcPr>
          <w:p w14:paraId="1E6CAAD3"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Branch Code</w:t>
            </w:r>
          </w:p>
        </w:tc>
        <w:tc>
          <w:tcPr>
            <w:tcW w:w="2304" w:type="dxa"/>
            <w:tcBorders>
              <w:top w:val="single" w:sz="4" w:space="0" w:color="auto"/>
              <w:left w:val="single" w:sz="4" w:space="0" w:color="auto"/>
              <w:bottom w:val="single" w:sz="4" w:space="0" w:color="auto"/>
              <w:right w:val="single" w:sz="4" w:space="0" w:color="auto"/>
            </w:tcBorders>
          </w:tcPr>
          <w:p w14:paraId="49E23505" w14:textId="77777777" w:rsidR="005C4BA0" w:rsidRPr="00225E54" w:rsidRDefault="005C4BA0" w:rsidP="00AF392C">
            <w:pPr>
              <w:jc w:val="both"/>
              <w:rPr>
                <w:rFonts w:ascii="Times New Roman" w:hAnsi="Times New Roman" w:cs="Times New Roman"/>
                <w:sz w:val="24"/>
                <w:szCs w:val="24"/>
              </w:rPr>
            </w:pPr>
          </w:p>
        </w:tc>
      </w:tr>
      <w:tr w:rsidR="005C4BA0" w:rsidRPr="00225E54" w14:paraId="64FC5359"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05914DCA"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MICR No.</w:t>
            </w:r>
          </w:p>
        </w:tc>
        <w:tc>
          <w:tcPr>
            <w:tcW w:w="2544" w:type="dxa"/>
            <w:tcBorders>
              <w:top w:val="single" w:sz="4" w:space="0" w:color="auto"/>
              <w:left w:val="single" w:sz="4" w:space="0" w:color="auto"/>
              <w:bottom w:val="single" w:sz="4" w:space="0" w:color="auto"/>
              <w:right w:val="single" w:sz="4" w:space="0" w:color="auto"/>
            </w:tcBorders>
          </w:tcPr>
          <w:p w14:paraId="3261F143"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14:paraId="727157A0" w14:textId="77777777" w:rsidR="005C4BA0" w:rsidRPr="00225E54" w:rsidRDefault="005C4BA0" w:rsidP="00AF392C">
            <w:pPr>
              <w:jc w:val="both"/>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013B8F7D" w14:textId="77777777" w:rsidR="005C4BA0" w:rsidRPr="00225E54" w:rsidRDefault="005C4BA0" w:rsidP="00AF392C">
            <w:pPr>
              <w:jc w:val="both"/>
              <w:rPr>
                <w:rFonts w:ascii="Times New Roman" w:hAnsi="Times New Roman" w:cs="Times New Roman"/>
                <w:sz w:val="24"/>
                <w:szCs w:val="24"/>
              </w:rPr>
            </w:pPr>
          </w:p>
        </w:tc>
      </w:tr>
      <w:tr w:rsidR="005C4BA0" w:rsidRPr="00225E54" w14:paraId="794C8354"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3F166C3A"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Account Type</w:t>
            </w:r>
          </w:p>
        </w:tc>
        <w:tc>
          <w:tcPr>
            <w:tcW w:w="2544" w:type="dxa"/>
            <w:tcBorders>
              <w:top w:val="single" w:sz="4" w:space="0" w:color="auto"/>
              <w:left w:val="single" w:sz="4" w:space="0" w:color="auto"/>
              <w:bottom w:val="single" w:sz="4" w:space="0" w:color="auto"/>
              <w:right w:val="single" w:sz="4" w:space="0" w:color="auto"/>
            </w:tcBorders>
          </w:tcPr>
          <w:p w14:paraId="5A42CBC7"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14:paraId="4F9081E9" w14:textId="77777777" w:rsidR="005C4BA0" w:rsidRPr="00225E54" w:rsidRDefault="005C4BA0" w:rsidP="00AF392C">
            <w:pPr>
              <w:jc w:val="both"/>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75D4A1B5" w14:textId="77777777" w:rsidR="005C4BA0" w:rsidRPr="00225E54" w:rsidRDefault="005C4BA0" w:rsidP="00AF392C">
            <w:pPr>
              <w:jc w:val="both"/>
              <w:rPr>
                <w:rFonts w:ascii="Times New Roman" w:hAnsi="Times New Roman" w:cs="Times New Roman"/>
                <w:sz w:val="24"/>
                <w:szCs w:val="24"/>
              </w:rPr>
            </w:pPr>
          </w:p>
        </w:tc>
      </w:tr>
      <w:tr w:rsidR="005C4BA0" w:rsidRPr="00225E54" w14:paraId="22DA079E"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075720FC"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Account No.</w:t>
            </w:r>
          </w:p>
          <w:p w14:paraId="34991394"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(as appearing in </w:t>
            </w:r>
            <w:proofErr w:type="spellStart"/>
            <w:r w:rsidRPr="00225E54">
              <w:rPr>
                <w:rFonts w:ascii="Times New Roman" w:hAnsi="Times New Roman" w:cs="Times New Roman"/>
                <w:sz w:val="24"/>
                <w:szCs w:val="24"/>
              </w:rPr>
              <w:t>Cheque</w:t>
            </w:r>
            <w:proofErr w:type="spellEnd"/>
            <w:r w:rsidRPr="00225E54">
              <w:rPr>
                <w:rFonts w:ascii="Times New Roman" w:hAnsi="Times New Roman" w:cs="Times New Roman"/>
                <w:sz w:val="24"/>
                <w:szCs w:val="24"/>
              </w:rPr>
              <w:t xml:space="preserve"> Book)</w:t>
            </w:r>
          </w:p>
        </w:tc>
        <w:tc>
          <w:tcPr>
            <w:tcW w:w="7150" w:type="dxa"/>
            <w:gridSpan w:val="3"/>
            <w:tcBorders>
              <w:top w:val="single" w:sz="4" w:space="0" w:color="auto"/>
              <w:left w:val="single" w:sz="4" w:space="0" w:color="auto"/>
              <w:bottom w:val="single" w:sz="4" w:space="0" w:color="auto"/>
              <w:right w:val="single" w:sz="4" w:space="0" w:color="auto"/>
            </w:tcBorders>
          </w:tcPr>
          <w:p w14:paraId="6F90D8CC" w14:textId="77777777" w:rsidR="005C4BA0" w:rsidRPr="00225E54" w:rsidRDefault="005C4BA0" w:rsidP="00AF392C">
            <w:pPr>
              <w:jc w:val="both"/>
              <w:rPr>
                <w:rFonts w:ascii="Times New Roman" w:hAnsi="Times New Roman" w:cs="Times New Roman"/>
                <w:sz w:val="24"/>
                <w:szCs w:val="24"/>
              </w:rPr>
            </w:pPr>
          </w:p>
        </w:tc>
      </w:tr>
      <w:tr w:rsidR="005C4BA0" w:rsidRPr="00225E54" w14:paraId="6C6FB17E" w14:textId="77777777" w:rsidTr="00423FCF">
        <w:tc>
          <w:tcPr>
            <w:tcW w:w="9238" w:type="dxa"/>
            <w:gridSpan w:val="4"/>
            <w:tcBorders>
              <w:top w:val="single" w:sz="4" w:space="0" w:color="auto"/>
              <w:left w:val="single" w:sz="4" w:space="0" w:color="auto"/>
              <w:bottom w:val="single" w:sz="4" w:space="0" w:color="auto"/>
              <w:right w:val="single" w:sz="4" w:space="0" w:color="auto"/>
            </w:tcBorders>
            <w:hideMark/>
          </w:tcPr>
          <w:p w14:paraId="2162F578"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 xml:space="preserve">(Code number appearing on the MICR1 </w:t>
            </w:r>
            <w:proofErr w:type="spellStart"/>
            <w:r w:rsidRPr="00225E54">
              <w:rPr>
                <w:rFonts w:ascii="Times New Roman" w:hAnsi="Times New Roman" w:cs="Times New Roman"/>
                <w:sz w:val="24"/>
                <w:szCs w:val="24"/>
              </w:rPr>
              <w:t>cheque</w:t>
            </w:r>
            <w:proofErr w:type="spellEnd"/>
            <w:r w:rsidRPr="00225E54">
              <w:rPr>
                <w:rFonts w:ascii="Times New Roman" w:hAnsi="Times New Roman" w:cs="Times New Roman"/>
                <w:sz w:val="24"/>
                <w:szCs w:val="24"/>
              </w:rPr>
              <w:t xml:space="preserve"> supplied by the Bank. Please attach a cancelled </w:t>
            </w:r>
            <w:proofErr w:type="spellStart"/>
            <w:r w:rsidRPr="00225E54">
              <w:rPr>
                <w:rFonts w:ascii="Times New Roman" w:hAnsi="Times New Roman" w:cs="Times New Roman"/>
                <w:sz w:val="24"/>
                <w:szCs w:val="24"/>
              </w:rPr>
              <w:t>cheque</w:t>
            </w:r>
            <w:proofErr w:type="spellEnd"/>
            <w:r w:rsidRPr="00225E54">
              <w:rPr>
                <w:rFonts w:ascii="Times New Roman" w:hAnsi="Times New Roman" w:cs="Times New Roman"/>
                <w:sz w:val="24"/>
                <w:szCs w:val="24"/>
              </w:rPr>
              <w:t xml:space="preserve"> of your bank for ensuring accuracy of the bank name, branch name &amp; code and Account Number)</w:t>
            </w:r>
          </w:p>
        </w:tc>
      </w:tr>
      <w:tr w:rsidR="005C4BA0" w:rsidRPr="00225E54" w14:paraId="6A45AF37" w14:textId="77777777" w:rsidTr="00423FCF">
        <w:tc>
          <w:tcPr>
            <w:tcW w:w="2088" w:type="dxa"/>
            <w:tcBorders>
              <w:top w:val="single" w:sz="4" w:space="0" w:color="auto"/>
              <w:left w:val="single" w:sz="4" w:space="0" w:color="auto"/>
              <w:bottom w:val="single" w:sz="4" w:space="0" w:color="auto"/>
              <w:right w:val="single" w:sz="4" w:space="0" w:color="auto"/>
            </w:tcBorders>
            <w:hideMark/>
          </w:tcPr>
          <w:p w14:paraId="13F911C2"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IFSC</w:t>
            </w:r>
          </w:p>
          <w:p w14:paraId="552AF101"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CODE2</w:t>
            </w:r>
          </w:p>
        </w:tc>
        <w:tc>
          <w:tcPr>
            <w:tcW w:w="2544" w:type="dxa"/>
            <w:tcBorders>
              <w:top w:val="single" w:sz="4" w:space="0" w:color="auto"/>
              <w:left w:val="single" w:sz="4" w:space="0" w:color="auto"/>
              <w:bottom w:val="single" w:sz="4" w:space="0" w:color="auto"/>
              <w:right w:val="single" w:sz="4" w:space="0" w:color="auto"/>
            </w:tcBorders>
            <w:hideMark/>
          </w:tcPr>
          <w:p w14:paraId="6B6C8FAC" w14:textId="77777777" w:rsidR="005C4BA0" w:rsidRPr="00225E54" w:rsidRDefault="005C4BA0" w:rsidP="00AF392C">
            <w:pPr>
              <w:autoSpaceDE w:val="0"/>
              <w:autoSpaceDN w:val="0"/>
              <w:adjustRightInd w:val="0"/>
              <w:jc w:val="both"/>
              <w:rPr>
                <w:rFonts w:ascii="Times New Roman" w:hAnsi="Times New Roman" w:cs="Times New Roman"/>
                <w:sz w:val="24"/>
                <w:szCs w:val="24"/>
              </w:rPr>
            </w:pPr>
            <w:r w:rsidRPr="00225E54">
              <w:rPr>
                <w:rFonts w:ascii="Times New Roman" w:hAnsi="Times New Roman" w:cs="Times New Roman"/>
                <w:sz w:val="24"/>
                <w:szCs w:val="24"/>
              </w:rPr>
              <w:t>For</w:t>
            </w:r>
          </w:p>
          <w:p w14:paraId="3ED0B14C"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RTGS transfer</w:t>
            </w:r>
          </w:p>
        </w:tc>
        <w:tc>
          <w:tcPr>
            <w:tcW w:w="2302" w:type="dxa"/>
            <w:tcBorders>
              <w:top w:val="single" w:sz="4" w:space="0" w:color="auto"/>
              <w:left w:val="single" w:sz="4" w:space="0" w:color="auto"/>
              <w:bottom w:val="single" w:sz="4" w:space="0" w:color="auto"/>
              <w:right w:val="single" w:sz="4" w:space="0" w:color="auto"/>
            </w:tcBorders>
          </w:tcPr>
          <w:p w14:paraId="672E752B" w14:textId="77777777" w:rsidR="005C4BA0" w:rsidRPr="00225E54" w:rsidRDefault="005C4BA0" w:rsidP="00AF392C">
            <w:pPr>
              <w:jc w:val="both"/>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hideMark/>
          </w:tcPr>
          <w:p w14:paraId="7C51D42D" w14:textId="77777777" w:rsidR="005C4BA0" w:rsidRPr="00225E54" w:rsidRDefault="005C4BA0" w:rsidP="00AF392C">
            <w:pPr>
              <w:jc w:val="both"/>
              <w:rPr>
                <w:rFonts w:ascii="Times New Roman" w:hAnsi="Times New Roman" w:cs="Times New Roman"/>
                <w:sz w:val="24"/>
                <w:szCs w:val="24"/>
              </w:rPr>
            </w:pPr>
            <w:r w:rsidRPr="00225E54">
              <w:rPr>
                <w:rFonts w:ascii="Times New Roman" w:hAnsi="Times New Roman" w:cs="Times New Roman"/>
                <w:sz w:val="24"/>
                <w:szCs w:val="24"/>
              </w:rPr>
              <w:t>For NEFT transfer</w:t>
            </w:r>
          </w:p>
        </w:tc>
      </w:tr>
      <w:tr w:rsidR="005C4BA0" w:rsidRPr="00225E54" w14:paraId="13380733" w14:textId="77777777" w:rsidTr="00423FCF">
        <w:tc>
          <w:tcPr>
            <w:tcW w:w="2088" w:type="dxa"/>
            <w:tcBorders>
              <w:top w:val="single" w:sz="4" w:space="0" w:color="auto"/>
              <w:left w:val="single" w:sz="4" w:space="0" w:color="auto"/>
              <w:bottom w:val="single" w:sz="4" w:space="0" w:color="auto"/>
              <w:right w:val="single" w:sz="4" w:space="0" w:color="auto"/>
            </w:tcBorders>
          </w:tcPr>
          <w:p w14:paraId="0E5FCE57" w14:textId="77777777" w:rsidR="005C4BA0" w:rsidRPr="00225E54" w:rsidRDefault="005C4BA0" w:rsidP="00AF392C">
            <w:pPr>
              <w:jc w:val="both"/>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right w:val="single" w:sz="4" w:space="0" w:color="auto"/>
            </w:tcBorders>
          </w:tcPr>
          <w:p w14:paraId="0C7B8EAA"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14:paraId="7B1CC5ED" w14:textId="77777777" w:rsidR="005C4BA0" w:rsidRPr="00225E54" w:rsidRDefault="005C4BA0" w:rsidP="00AF392C">
            <w:pPr>
              <w:jc w:val="both"/>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19E221D1" w14:textId="77777777" w:rsidR="005C4BA0" w:rsidRPr="00225E54" w:rsidRDefault="005C4BA0" w:rsidP="00AF392C">
            <w:pPr>
              <w:jc w:val="both"/>
              <w:rPr>
                <w:rFonts w:ascii="Times New Roman" w:hAnsi="Times New Roman" w:cs="Times New Roman"/>
                <w:sz w:val="24"/>
                <w:szCs w:val="24"/>
              </w:rPr>
            </w:pPr>
          </w:p>
        </w:tc>
      </w:tr>
      <w:tr w:rsidR="005C4BA0" w:rsidRPr="00225E54" w14:paraId="2C8C8C60" w14:textId="77777777" w:rsidTr="00423FCF">
        <w:tc>
          <w:tcPr>
            <w:tcW w:w="2088" w:type="dxa"/>
            <w:tcBorders>
              <w:top w:val="single" w:sz="4" w:space="0" w:color="auto"/>
              <w:left w:val="single" w:sz="4" w:space="0" w:color="auto"/>
              <w:bottom w:val="single" w:sz="4" w:space="0" w:color="auto"/>
              <w:right w:val="single" w:sz="4" w:space="0" w:color="auto"/>
            </w:tcBorders>
          </w:tcPr>
          <w:p w14:paraId="6778F2D0" w14:textId="77777777" w:rsidR="005C4BA0" w:rsidRPr="00225E54" w:rsidRDefault="005C4BA0" w:rsidP="00AF392C">
            <w:pPr>
              <w:jc w:val="both"/>
              <w:rPr>
                <w:rFonts w:ascii="Times New Roman" w:hAnsi="Times New Roman" w:cs="Times New Roman"/>
                <w:sz w:val="24"/>
                <w:szCs w:val="24"/>
              </w:rPr>
            </w:pPr>
          </w:p>
        </w:tc>
        <w:tc>
          <w:tcPr>
            <w:tcW w:w="2544" w:type="dxa"/>
            <w:tcBorders>
              <w:top w:val="single" w:sz="4" w:space="0" w:color="auto"/>
              <w:left w:val="single" w:sz="4" w:space="0" w:color="auto"/>
              <w:bottom w:val="single" w:sz="4" w:space="0" w:color="auto"/>
              <w:right w:val="single" w:sz="4" w:space="0" w:color="auto"/>
            </w:tcBorders>
          </w:tcPr>
          <w:p w14:paraId="2607F3C0" w14:textId="77777777" w:rsidR="005C4BA0" w:rsidRPr="00225E54" w:rsidRDefault="005C4BA0" w:rsidP="00AF392C">
            <w:pPr>
              <w:jc w:val="both"/>
              <w:rPr>
                <w:rFonts w:ascii="Times New Roman" w:hAnsi="Times New Roman" w:cs="Times New Roman"/>
                <w:sz w:val="24"/>
                <w:szCs w:val="24"/>
              </w:rPr>
            </w:pPr>
          </w:p>
        </w:tc>
        <w:tc>
          <w:tcPr>
            <w:tcW w:w="2302" w:type="dxa"/>
            <w:tcBorders>
              <w:top w:val="single" w:sz="4" w:space="0" w:color="auto"/>
              <w:left w:val="single" w:sz="4" w:space="0" w:color="auto"/>
              <w:bottom w:val="single" w:sz="4" w:space="0" w:color="auto"/>
              <w:right w:val="single" w:sz="4" w:space="0" w:color="auto"/>
            </w:tcBorders>
          </w:tcPr>
          <w:p w14:paraId="1A1ECC97" w14:textId="77777777" w:rsidR="005C4BA0" w:rsidRPr="00225E54" w:rsidRDefault="005C4BA0" w:rsidP="00AF392C">
            <w:pPr>
              <w:jc w:val="both"/>
              <w:rPr>
                <w:rFonts w:ascii="Times New Roman" w:hAnsi="Times New Roman" w:cs="Times New Roman"/>
                <w:sz w:val="24"/>
                <w:szCs w:val="24"/>
              </w:rPr>
            </w:pPr>
          </w:p>
        </w:tc>
        <w:tc>
          <w:tcPr>
            <w:tcW w:w="2304" w:type="dxa"/>
            <w:tcBorders>
              <w:top w:val="single" w:sz="4" w:space="0" w:color="auto"/>
              <w:left w:val="single" w:sz="4" w:space="0" w:color="auto"/>
              <w:bottom w:val="single" w:sz="4" w:space="0" w:color="auto"/>
              <w:right w:val="single" w:sz="4" w:space="0" w:color="auto"/>
            </w:tcBorders>
          </w:tcPr>
          <w:p w14:paraId="2A9B8D68" w14:textId="77777777" w:rsidR="005C4BA0" w:rsidRPr="00225E54" w:rsidRDefault="005C4BA0" w:rsidP="00AF392C">
            <w:pPr>
              <w:jc w:val="both"/>
              <w:rPr>
                <w:rFonts w:ascii="Times New Roman" w:hAnsi="Times New Roman" w:cs="Times New Roman"/>
                <w:sz w:val="24"/>
                <w:szCs w:val="24"/>
              </w:rPr>
            </w:pPr>
          </w:p>
        </w:tc>
      </w:tr>
    </w:tbl>
    <w:p w14:paraId="26F1FE31" w14:textId="77777777" w:rsidR="005C4BA0" w:rsidRPr="00225E54" w:rsidRDefault="005C4BA0" w:rsidP="00AF392C">
      <w:pPr>
        <w:spacing w:after="0" w:line="240" w:lineRule="auto"/>
        <w:jc w:val="both"/>
        <w:rPr>
          <w:rFonts w:ascii="Times New Roman" w:hAnsi="Times New Roman" w:cs="Times New Roman"/>
          <w:sz w:val="24"/>
          <w:szCs w:val="24"/>
        </w:rPr>
      </w:pPr>
    </w:p>
    <w:p w14:paraId="2CB163EF" w14:textId="77777777" w:rsidR="005C4BA0" w:rsidRPr="00225E54" w:rsidRDefault="005C4BA0" w:rsidP="00AF392C">
      <w:pPr>
        <w:spacing w:after="0" w:line="240" w:lineRule="auto"/>
        <w:jc w:val="both"/>
        <w:rPr>
          <w:rFonts w:ascii="Times New Roman" w:hAnsi="Times New Roman" w:cs="Times New Roman"/>
          <w:sz w:val="24"/>
          <w:szCs w:val="24"/>
        </w:rPr>
      </w:pPr>
    </w:p>
    <w:p w14:paraId="4876144E" w14:textId="77777777" w:rsidR="00DD04EA" w:rsidRPr="00225E54" w:rsidRDefault="00DD04EA" w:rsidP="00AF392C">
      <w:pPr>
        <w:autoSpaceDE w:val="0"/>
        <w:autoSpaceDN w:val="0"/>
        <w:adjustRightInd w:val="0"/>
        <w:spacing w:after="0" w:line="240" w:lineRule="auto"/>
        <w:jc w:val="both"/>
        <w:rPr>
          <w:rFonts w:ascii="Times New Roman" w:hAnsi="Times New Roman" w:cs="Times New Roman"/>
          <w:sz w:val="24"/>
          <w:szCs w:val="24"/>
        </w:rPr>
      </w:pPr>
    </w:p>
    <w:p w14:paraId="74F5C3FB" w14:textId="77777777" w:rsidR="00DD04EA" w:rsidRPr="00225E54" w:rsidRDefault="00DD04EA" w:rsidP="00AF392C">
      <w:pPr>
        <w:autoSpaceDE w:val="0"/>
        <w:autoSpaceDN w:val="0"/>
        <w:adjustRightInd w:val="0"/>
        <w:spacing w:after="0" w:line="240" w:lineRule="auto"/>
        <w:jc w:val="both"/>
        <w:rPr>
          <w:rFonts w:ascii="Times New Roman" w:hAnsi="Times New Roman" w:cs="Times New Roman"/>
          <w:sz w:val="24"/>
          <w:szCs w:val="24"/>
        </w:rPr>
      </w:pPr>
    </w:p>
    <w:p w14:paraId="136C779C" w14:textId="77777777" w:rsidR="00DD04EA" w:rsidRPr="00225E54" w:rsidRDefault="00DD04EA" w:rsidP="00AF392C">
      <w:pPr>
        <w:autoSpaceDE w:val="0"/>
        <w:autoSpaceDN w:val="0"/>
        <w:adjustRightInd w:val="0"/>
        <w:spacing w:after="0" w:line="240" w:lineRule="auto"/>
        <w:jc w:val="both"/>
        <w:rPr>
          <w:rFonts w:ascii="Times New Roman" w:hAnsi="Times New Roman" w:cs="Times New Roman"/>
          <w:sz w:val="24"/>
          <w:szCs w:val="24"/>
        </w:rPr>
      </w:pPr>
    </w:p>
    <w:p w14:paraId="2C53A244" w14:textId="65833BB0"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 hereby declare that the particulars given above are correct and complete. If any transaction is delayed or not effected for reasons of incomplete or incorrect information, I shall not </w:t>
      </w:r>
      <w:r w:rsidR="00966583" w:rsidRPr="00225E54">
        <w:rPr>
          <w:rFonts w:ascii="Times New Roman" w:hAnsi="Times New Roman" w:cs="Times New Roman"/>
          <w:sz w:val="24"/>
          <w:szCs w:val="24"/>
        </w:rPr>
        <w:t>hold IIFCL</w:t>
      </w:r>
      <w:r w:rsidR="00350B6C" w:rsidRPr="00225E54">
        <w:rPr>
          <w:rFonts w:ascii="Times New Roman" w:hAnsi="Times New Roman" w:cs="Times New Roman"/>
          <w:sz w:val="24"/>
          <w:szCs w:val="24"/>
        </w:rPr>
        <w:t xml:space="preserve"> Mutual Fund (</w:t>
      </w:r>
      <w:r w:rsidR="00E822D1" w:rsidRPr="00225E54">
        <w:rPr>
          <w:rFonts w:ascii="Times New Roman" w:hAnsi="Times New Roman" w:cs="Times New Roman"/>
          <w:sz w:val="24"/>
          <w:szCs w:val="24"/>
        </w:rPr>
        <w:t>IDF</w:t>
      </w:r>
      <w:r w:rsidR="00350B6C" w:rsidRPr="00225E54">
        <w:rPr>
          <w:rFonts w:ascii="Times New Roman" w:hAnsi="Times New Roman" w:cs="Times New Roman"/>
          <w:sz w:val="24"/>
          <w:szCs w:val="24"/>
        </w:rPr>
        <w:t>)</w:t>
      </w:r>
      <w:r w:rsidRPr="00225E54">
        <w:rPr>
          <w:rFonts w:ascii="Times New Roman" w:hAnsi="Times New Roman" w:cs="Times New Roman"/>
          <w:sz w:val="24"/>
          <w:szCs w:val="24"/>
        </w:rPr>
        <w:t xml:space="preserve"> responsible. I also undertake to advise any change in the particulars of my account to facilitate </w:t>
      </w:r>
      <w:proofErr w:type="spellStart"/>
      <w:r w:rsidRPr="00225E54">
        <w:rPr>
          <w:rFonts w:ascii="Times New Roman" w:hAnsi="Times New Roman" w:cs="Times New Roman"/>
          <w:sz w:val="24"/>
          <w:szCs w:val="24"/>
        </w:rPr>
        <w:t>updation</w:t>
      </w:r>
      <w:proofErr w:type="spellEnd"/>
      <w:r w:rsidRPr="00225E54">
        <w:rPr>
          <w:rFonts w:ascii="Times New Roman" w:hAnsi="Times New Roman" w:cs="Times New Roman"/>
          <w:sz w:val="24"/>
          <w:szCs w:val="24"/>
        </w:rPr>
        <w:t xml:space="preserve"> of records for purpose of credit of amount through RBI RTGS/NEFT.</w:t>
      </w:r>
    </w:p>
    <w:p w14:paraId="1F84C766"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43E24C7A" w14:textId="669F97C5" w:rsidR="005C4BA0" w:rsidRPr="00225E54" w:rsidRDefault="0074467C"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Place:</w:t>
      </w:r>
      <w:r w:rsidR="005C4BA0" w:rsidRPr="00225E54">
        <w:rPr>
          <w:rFonts w:ascii="Times New Roman" w:hAnsi="Times New Roman" w:cs="Times New Roman"/>
          <w:sz w:val="24"/>
          <w:szCs w:val="24"/>
        </w:rPr>
        <w:t xml:space="preserve"> _____________</w:t>
      </w:r>
    </w:p>
    <w:p w14:paraId="5B9CB58B" w14:textId="567CAA40" w:rsidR="005C4BA0" w:rsidRPr="00225E54" w:rsidRDefault="0074467C"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Date: _</w:t>
      </w:r>
      <w:r w:rsidR="005C4BA0" w:rsidRPr="00225E54">
        <w:rPr>
          <w:rFonts w:ascii="Times New Roman" w:hAnsi="Times New Roman" w:cs="Times New Roman"/>
          <w:sz w:val="24"/>
          <w:szCs w:val="24"/>
        </w:rPr>
        <w:t>______________                                                      Signature of the party / Authorized Signatory</w:t>
      </w:r>
    </w:p>
    <w:p w14:paraId="25ED6B71"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203F8EA4"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Certified that particulars furnished above are correct as per our records.</w:t>
      </w:r>
    </w:p>
    <w:p w14:paraId="414FF315"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332D4DBD" w14:textId="0D1BF9A5"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Bank’s </w:t>
      </w:r>
      <w:r w:rsidR="0074467C" w:rsidRPr="00225E54">
        <w:rPr>
          <w:rFonts w:ascii="Times New Roman" w:hAnsi="Times New Roman" w:cs="Times New Roman"/>
          <w:sz w:val="24"/>
          <w:szCs w:val="24"/>
        </w:rPr>
        <w:t>stamp:</w:t>
      </w:r>
    </w:p>
    <w:p w14:paraId="6C0C0EB8" w14:textId="3F69CC23" w:rsidR="005C4BA0" w:rsidRPr="00225E54" w:rsidRDefault="0074467C"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Date:</w:t>
      </w:r>
    </w:p>
    <w:p w14:paraId="259D987D"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29EFBFC4"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6D9C7933"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(Signature of the Authorized Official from the Banks)</w:t>
      </w:r>
    </w:p>
    <w:p w14:paraId="26E27FCE"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N.B.: RTGS/NEFT charges if any, is to be borne by the party</w:t>
      </w:r>
    </w:p>
    <w:p w14:paraId="5A4DD96D"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p>
    <w:p w14:paraId="779B1165"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1, 2: Note on IFSC / MICR</w:t>
      </w:r>
    </w:p>
    <w:p w14:paraId="12F757FD" w14:textId="77777777" w:rsidR="005C4BA0" w:rsidRPr="00225E54" w:rsidRDefault="005C4BA0" w:rsidP="00AF392C">
      <w:pPr>
        <w:autoSpaceDE w:val="0"/>
        <w:autoSpaceDN w:val="0"/>
        <w:adjustRightInd w:val="0"/>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t xml:space="preserve">Indian Financial System Code (IFSC) is an alpha numeric code designed to uniquely identify the bank-branches in India. This is 11 digit code with first 4 characters representing the bank’s code, the next character reserved as control character (presently 0 appears in the fifth position) and remaining 6 characters to identify the branch. The MICR code, (Magnetic Ink Character Recognition) that appears on </w:t>
      </w:r>
      <w:proofErr w:type="spellStart"/>
      <w:r w:rsidRPr="00225E54">
        <w:rPr>
          <w:rFonts w:ascii="Times New Roman" w:hAnsi="Times New Roman" w:cs="Times New Roman"/>
          <w:sz w:val="24"/>
          <w:szCs w:val="24"/>
        </w:rPr>
        <w:t>cheques</w:t>
      </w:r>
      <w:proofErr w:type="spellEnd"/>
      <w:r w:rsidRPr="00225E54">
        <w:rPr>
          <w:rFonts w:ascii="Times New Roman" w:hAnsi="Times New Roman" w:cs="Times New Roman"/>
          <w:sz w:val="24"/>
          <w:szCs w:val="24"/>
        </w:rPr>
        <w:t xml:space="preserve">, has 9 digits to identify the bank-branch. RBI had since advised all the banks to print IFSC on </w:t>
      </w:r>
      <w:proofErr w:type="spellStart"/>
      <w:r w:rsidRPr="00225E54">
        <w:rPr>
          <w:rFonts w:ascii="Times New Roman" w:hAnsi="Times New Roman" w:cs="Times New Roman"/>
          <w:sz w:val="24"/>
          <w:szCs w:val="24"/>
        </w:rPr>
        <w:t>cheque</w:t>
      </w:r>
      <w:proofErr w:type="spellEnd"/>
      <w:r w:rsidRPr="00225E54">
        <w:rPr>
          <w:rFonts w:ascii="Times New Roman" w:hAnsi="Times New Roman" w:cs="Times New Roman"/>
          <w:sz w:val="24"/>
          <w:szCs w:val="24"/>
        </w:rPr>
        <w:t xml:space="preserve"> leaves issued to their customers. A customer may also contact his bank-branch and get the IFS Code of that branch.</w:t>
      </w:r>
    </w:p>
    <w:p w14:paraId="35F747F9" w14:textId="77777777" w:rsidR="005C4BA0" w:rsidRPr="00225E54" w:rsidRDefault="005C4BA0" w:rsidP="00AF392C">
      <w:pPr>
        <w:spacing w:after="0" w:line="240" w:lineRule="auto"/>
        <w:jc w:val="both"/>
        <w:rPr>
          <w:rFonts w:ascii="Times New Roman" w:hAnsi="Times New Roman" w:cs="Times New Roman"/>
          <w:sz w:val="24"/>
          <w:szCs w:val="24"/>
        </w:rPr>
      </w:pPr>
      <w:r w:rsidRPr="00225E54">
        <w:rPr>
          <w:rFonts w:ascii="Times New Roman" w:hAnsi="Times New Roman" w:cs="Times New Roman"/>
          <w:sz w:val="24"/>
          <w:szCs w:val="24"/>
        </w:rPr>
        <w:br w:type="page"/>
      </w:r>
    </w:p>
    <w:p w14:paraId="6A90E4BC" w14:textId="77777777" w:rsidR="00D92FC2" w:rsidRPr="00225E54" w:rsidRDefault="00D92FC2" w:rsidP="00AF392C">
      <w:pPr>
        <w:spacing w:after="0" w:line="240" w:lineRule="auto"/>
        <w:jc w:val="both"/>
        <w:rPr>
          <w:rFonts w:ascii="Times New Roman" w:hAnsi="Times New Roman" w:cs="Times New Roman"/>
          <w:sz w:val="24"/>
          <w:szCs w:val="24"/>
        </w:rPr>
      </w:pPr>
    </w:p>
    <w:p w14:paraId="53A3F2DD" w14:textId="63DD7BB6" w:rsidR="00C20D7A" w:rsidRPr="00225E54" w:rsidRDefault="00C20D7A" w:rsidP="00AF392C">
      <w:pPr>
        <w:widowControl w:val="0"/>
        <w:autoSpaceDE w:val="0"/>
        <w:autoSpaceDN w:val="0"/>
        <w:adjustRightInd w:val="0"/>
        <w:spacing w:after="0" w:line="240" w:lineRule="auto"/>
        <w:ind w:left="1409"/>
        <w:jc w:val="right"/>
        <w:rPr>
          <w:rFonts w:ascii="Times New Roman" w:hAnsi="Times New Roman" w:cs="Times New Roman"/>
          <w:b/>
          <w:bCs/>
          <w:color w:val="000000"/>
          <w:sz w:val="24"/>
          <w:szCs w:val="24"/>
          <w:u w:val="single"/>
        </w:rPr>
      </w:pPr>
      <w:r w:rsidRPr="00225E54">
        <w:rPr>
          <w:rFonts w:ascii="Times New Roman" w:hAnsi="Times New Roman" w:cs="Times New Roman"/>
          <w:b/>
          <w:bCs/>
          <w:color w:val="000000"/>
          <w:sz w:val="24"/>
          <w:szCs w:val="24"/>
          <w:u w:val="single"/>
        </w:rPr>
        <w:t xml:space="preserve">Annexure </w:t>
      </w:r>
      <w:r w:rsidR="00EA4045" w:rsidRPr="00225E54">
        <w:rPr>
          <w:rFonts w:ascii="Times New Roman" w:hAnsi="Times New Roman" w:cs="Times New Roman"/>
          <w:b/>
          <w:bCs/>
          <w:color w:val="000000"/>
          <w:sz w:val="24"/>
          <w:szCs w:val="24"/>
          <w:u w:val="single"/>
        </w:rPr>
        <w:t>I</w:t>
      </w:r>
      <w:r w:rsidRPr="00225E54">
        <w:rPr>
          <w:rFonts w:ascii="Times New Roman" w:hAnsi="Times New Roman" w:cs="Times New Roman"/>
          <w:b/>
          <w:bCs/>
          <w:color w:val="000000"/>
          <w:sz w:val="24"/>
          <w:szCs w:val="24"/>
          <w:u w:val="single"/>
        </w:rPr>
        <w:t>V</w:t>
      </w:r>
    </w:p>
    <w:p w14:paraId="53A8D7B5" w14:textId="77777777" w:rsidR="00DA5C51" w:rsidRPr="00225E54" w:rsidRDefault="00DA5C51" w:rsidP="00AF392C">
      <w:pPr>
        <w:widowControl w:val="0"/>
        <w:autoSpaceDE w:val="0"/>
        <w:autoSpaceDN w:val="0"/>
        <w:adjustRightInd w:val="0"/>
        <w:spacing w:after="0" w:line="240" w:lineRule="auto"/>
        <w:ind w:left="1409"/>
        <w:jc w:val="right"/>
        <w:rPr>
          <w:rFonts w:ascii="Times New Roman" w:hAnsi="Times New Roman" w:cs="Times New Roman"/>
          <w:b/>
          <w:bCs/>
          <w:color w:val="000000"/>
          <w:sz w:val="24"/>
          <w:szCs w:val="24"/>
          <w:u w:val="single"/>
        </w:rPr>
      </w:pPr>
    </w:p>
    <w:p w14:paraId="0F682947" w14:textId="5C5720AD" w:rsidR="00C20D7A" w:rsidRPr="00225E54" w:rsidRDefault="0006560D" w:rsidP="00AF392C">
      <w:pPr>
        <w:widowControl w:val="0"/>
        <w:autoSpaceDE w:val="0"/>
        <w:autoSpaceDN w:val="0"/>
        <w:adjustRightInd w:val="0"/>
        <w:spacing w:after="0" w:line="240" w:lineRule="auto"/>
        <w:jc w:val="center"/>
        <w:rPr>
          <w:rFonts w:ascii="Times New Roman" w:hAnsi="Times New Roman" w:cs="Times New Roman"/>
          <w:sz w:val="24"/>
          <w:szCs w:val="24"/>
        </w:rPr>
      </w:pPr>
      <w:r w:rsidRPr="00225E54">
        <w:rPr>
          <w:rFonts w:ascii="Times New Roman" w:hAnsi="Times New Roman" w:cs="Times New Roman"/>
          <w:b/>
          <w:bCs/>
          <w:color w:val="000000"/>
          <w:sz w:val="24"/>
          <w:szCs w:val="24"/>
          <w:u w:val="single"/>
        </w:rPr>
        <w:t>FINAN</w:t>
      </w:r>
      <w:r w:rsidR="00B42CBA" w:rsidRPr="00225E54">
        <w:rPr>
          <w:rFonts w:ascii="Times New Roman" w:hAnsi="Times New Roman" w:cs="Times New Roman"/>
          <w:b/>
          <w:bCs/>
          <w:color w:val="000000"/>
          <w:sz w:val="24"/>
          <w:szCs w:val="24"/>
          <w:u w:val="single"/>
        </w:rPr>
        <w:t>CIAL</w:t>
      </w:r>
      <w:r w:rsidR="00C20D7A" w:rsidRPr="00225E54">
        <w:rPr>
          <w:rFonts w:ascii="Times New Roman" w:hAnsi="Times New Roman" w:cs="Times New Roman"/>
          <w:b/>
          <w:bCs/>
          <w:color w:val="000000"/>
          <w:sz w:val="24"/>
          <w:szCs w:val="24"/>
          <w:u w:val="single"/>
        </w:rPr>
        <w:t xml:space="preserve"> BID FOR CONDUCTING </w:t>
      </w:r>
      <w:r w:rsidR="00643F9F" w:rsidRPr="00225E54">
        <w:rPr>
          <w:rFonts w:ascii="Times New Roman" w:hAnsi="Times New Roman" w:cs="Times New Roman"/>
          <w:b/>
          <w:bCs/>
          <w:color w:val="000000"/>
          <w:sz w:val="24"/>
          <w:szCs w:val="24"/>
          <w:u w:val="single"/>
        </w:rPr>
        <w:t>STATUTORY</w:t>
      </w:r>
      <w:r w:rsidR="00DA5C51" w:rsidRPr="00225E54">
        <w:rPr>
          <w:rFonts w:ascii="Times New Roman" w:hAnsi="Times New Roman" w:cs="Times New Roman"/>
          <w:b/>
          <w:bCs/>
          <w:color w:val="000000"/>
          <w:sz w:val="24"/>
          <w:szCs w:val="24"/>
          <w:u w:val="single"/>
        </w:rPr>
        <w:t xml:space="preserve"> </w:t>
      </w:r>
      <w:r w:rsidR="00E822D1" w:rsidRPr="00225E54">
        <w:rPr>
          <w:rFonts w:ascii="Times New Roman" w:hAnsi="Times New Roman" w:cs="Times New Roman"/>
          <w:b/>
          <w:bCs/>
          <w:color w:val="000000"/>
          <w:sz w:val="24"/>
          <w:szCs w:val="24"/>
          <w:u w:val="single"/>
        </w:rPr>
        <w:t xml:space="preserve">AUDIT OF </w:t>
      </w:r>
      <w:r w:rsidR="00350B6C" w:rsidRPr="00225E54">
        <w:rPr>
          <w:rFonts w:ascii="Times New Roman" w:hAnsi="Times New Roman" w:cs="Times New Roman"/>
          <w:b/>
          <w:bCs/>
          <w:color w:val="000000"/>
          <w:sz w:val="24"/>
          <w:szCs w:val="24"/>
          <w:u w:val="single"/>
        </w:rPr>
        <w:t>IIFCL Mutual Fund (</w:t>
      </w:r>
      <w:r w:rsidR="00E822D1" w:rsidRPr="00225E54">
        <w:rPr>
          <w:rFonts w:ascii="Times New Roman" w:hAnsi="Times New Roman" w:cs="Times New Roman"/>
          <w:b/>
          <w:bCs/>
          <w:color w:val="000000"/>
          <w:sz w:val="24"/>
          <w:szCs w:val="24"/>
          <w:u w:val="single"/>
        </w:rPr>
        <w:t>IDF</w:t>
      </w:r>
      <w:r w:rsidR="00350B6C" w:rsidRPr="00225E54">
        <w:rPr>
          <w:rFonts w:ascii="Times New Roman" w:hAnsi="Times New Roman" w:cs="Times New Roman"/>
          <w:b/>
          <w:bCs/>
          <w:color w:val="000000"/>
          <w:sz w:val="24"/>
          <w:szCs w:val="24"/>
          <w:u w:val="single"/>
        </w:rPr>
        <w:t>)</w:t>
      </w:r>
    </w:p>
    <w:p w14:paraId="2A043933" w14:textId="77777777" w:rsidR="00C20D7A" w:rsidRPr="00225E54" w:rsidRDefault="00C20D7A" w:rsidP="00AF392C">
      <w:pPr>
        <w:widowControl w:val="0"/>
        <w:autoSpaceDE w:val="0"/>
        <w:autoSpaceDN w:val="0"/>
        <w:adjustRightInd w:val="0"/>
        <w:spacing w:after="0" w:line="240" w:lineRule="auto"/>
        <w:jc w:val="center"/>
        <w:rPr>
          <w:rFonts w:ascii="Times New Roman" w:hAnsi="Times New Roman" w:cs="Times New Roman"/>
          <w:sz w:val="24"/>
          <w:szCs w:val="24"/>
        </w:rPr>
      </w:pPr>
    </w:p>
    <w:p w14:paraId="7F131A09"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1ADADA89"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Ref. No. and Date</w:t>
      </w:r>
    </w:p>
    <w:p w14:paraId="58FE78A2"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3566C7E7"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Name &amp; Address</w:t>
      </w:r>
    </w:p>
    <w:p w14:paraId="430FB5B8"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4CBB34A7"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color w:val="000000"/>
          <w:sz w:val="24"/>
          <w:szCs w:val="24"/>
        </w:rPr>
      </w:pPr>
    </w:p>
    <w:p w14:paraId="44DFB838"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To,</w:t>
      </w:r>
    </w:p>
    <w:p w14:paraId="55AB161B"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1F7BFAE1" w14:textId="2AC4A12C" w:rsidR="00206AB5" w:rsidRPr="00225E54" w:rsidRDefault="00206AB5" w:rsidP="00AF392C">
      <w:pPr>
        <w:widowControl w:val="0"/>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The </w:t>
      </w:r>
      <w:r w:rsidR="00BC407F" w:rsidRPr="00225E54">
        <w:rPr>
          <w:rFonts w:ascii="Times New Roman" w:hAnsi="Times New Roman" w:cs="Times New Roman"/>
          <w:color w:val="000000"/>
          <w:sz w:val="24"/>
          <w:szCs w:val="24"/>
        </w:rPr>
        <w:t>Head Finance</w:t>
      </w:r>
    </w:p>
    <w:p w14:paraId="725440E2" w14:textId="5368FC99" w:rsidR="00206AB5" w:rsidRPr="00225E54" w:rsidRDefault="00350B6C" w:rsidP="00AF392C">
      <w:pPr>
        <w:widowControl w:val="0"/>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color w:val="000000"/>
          <w:sz w:val="24"/>
          <w:szCs w:val="24"/>
        </w:rPr>
        <w:t xml:space="preserve">IIFCL </w:t>
      </w:r>
      <w:r w:rsidR="00E822D1" w:rsidRPr="00225E54">
        <w:rPr>
          <w:rFonts w:ascii="Times New Roman" w:hAnsi="Times New Roman" w:cs="Times New Roman"/>
          <w:color w:val="000000"/>
          <w:sz w:val="24"/>
          <w:szCs w:val="24"/>
        </w:rPr>
        <w:t>Asset Management Company Limited</w:t>
      </w:r>
    </w:p>
    <w:p w14:paraId="254A1251" w14:textId="4DA423CE"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Plate </w:t>
      </w:r>
      <w:proofErr w:type="gramStart"/>
      <w:r w:rsidRPr="00225E54">
        <w:rPr>
          <w:rFonts w:ascii="Times New Roman" w:hAnsi="Times New Roman" w:cs="Times New Roman"/>
          <w:sz w:val="24"/>
          <w:szCs w:val="24"/>
        </w:rPr>
        <w:t>A</w:t>
      </w:r>
      <w:proofErr w:type="gramEnd"/>
      <w:r w:rsidRPr="00225E54">
        <w:rPr>
          <w:rFonts w:ascii="Times New Roman" w:hAnsi="Times New Roman" w:cs="Times New Roman"/>
          <w:sz w:val="24"/>
          <w:szCs w:val="24"/>
        </w:rPr>
        <w:t>, Tower 2, 5</w:t>
      </w:r>
      <w:r w:rsidRPr="00225E54">
        <w:rPr>
          <w:rFonts w:ascii="Times New Roman" w:hAnsi="Times New Roman" w:cs="Times New Roman"/>
          <w:sz w:val="24"/>
          <w:szCs w:val="24"/>
          <w:vertAlign w:val="superscript"/>
        </w:rPr>
        <w:t>th</w:t>
      </w:r>
      <w:r w:rsidRPr="00225E54">
        <w:rPr>
          <w:rFonts w:ascii="Times New Roman" w:hAnsi="Times New Roman" w:cs="Times New Roman"/>
          <w:sz w:val="24"/>
          <w:szCs w:val="24"/>
        </w:rPr>
        <w:t xml:space="preserve"> Floor</w:t>
      </w:r>
    </w:p>
    <w:p w14:paraId="25AD7CC7" w14:textId="77777777"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 xml:space="preserve">NBCC Centre, East </w:t>
      </w:r>
      <w:proofErr w:type="spellStart"/>
      <w:r w:rsidRPr="00225E54">
        <w:rPr>
          <w:rFonts w:ascii="Times New Roman" w:hAnsi="Times New Roman" w:cs="Times New Roman"/>
          <w:sz w:val="24"/>
          <w:szCs w:val="24"/>
        </w:rPr>
        <w:t>Kidwai</w:t>
      </w:r>
      <w:proofErr w:type="spellEnd"/>
      <w:r w:rsidRPr="00225E54">
        <w:rPr>
          <w:rFonts w:ascii="Times New Roman" w:hAnsi="Times New Roman" w:cs="Times New Roman"/>
          <w:sz w:val="24"/>
          <w:szCs w:val="24"/>
        </w:rPr>
        <w:t xml:space="preserve"> Nagar</w:t>
      </w:r>
    </w:p>
    <w:p w14:paraId="0B989F7C" w14:textId="77777777" w:rsidR="00206AB5" w:rsidRPr="00225E54" w:rsidRDefault="00206AB5" w:rsidP="00AF392C">
      <w:pPr>
        <w:autoSpaceDE w:val="0"/>
        <w:autoSpaceDN w:val="0"/>
        <w:adjustRightInd w:val="0"/>
        <w:spacing w:after="0" w:line="240" w:lineRule="auto"/>
        <w:ind w:left="90"/>
        <w:jc w:val="both"/>
        <w:rPr>
          <w:rFonts w:ascii="Times New Roman" w:hAnsi="Times New Roman" w:cs="Times New Roman"/>
          <w:sz w:val="24"/>
          <w:szCs w:val="24"/>
        </w:rPr>
      </w:pPr>
      <w:r w:rsidRPr="00225E54">
        <w:rPr>
          <w:rFonts w:ascii="Times New Roman" w:hAnsi="Times New Roman" w:cs="Times New Roman"/>
          <w:sz w:val="24"/>
          <w:szCs w:val="24"/>
        </w:rPr>
        <w:t>Delhi – 110 023</w:t>
      </w:r>
    </w:p>
    <w:p w14:paraId="792B0C92"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038E238C"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color w:val="000000"/>
          <w:sz w:val="24"/>
          <w:szCs w:val="24"/>
        </w:rPr>
      </w:pPr>
    </w:p>
    <w:p w14:paraId="7EF6518D"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Dear Sir/Madam,</w:t>
      </w:r>
    </w:p>
    <w:p w14:paraId="4AA3880E"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7EA76869" w14:textId="2CFE6B08" w:rsidR="00C20D7A" w:rsidRPr="00225E54" w:rsidRDefault="00C20D7A" w:rsidP="00AF392C">
      <w:pPr>
        <w:widowControl w:val="0"/>
        <w:numPr>
          <w:ilvl w:val="0"/>
          <w:numId w:val="12"/>
        </w:numPr>
        <w:tabs>
          <w:tab w:val="num" w:pos="669"/>
        </w:tabs>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We hereby agree to conduct</w:t>
      </w:r>
      <w:r w:rsidR="00DA5C51" w:rsidRPr="00225E54">
        <w:rPr>
          <w:rFonts w:ascii="Times New Roman" w:hAnsi="Times New Roman" w:cs="Times New Roman"/>
          <w:color w:val="000000"/>
          <w:sz w:val="24"/>
          <w:szCs w:val="24"/>
        </w:rPr>
        <w:t xml:space="preserve"> </w:t>
      </w:r>
      <w:r w:rsidR="00643F9F" w:rsidRPr="00225E54">
        <w:rPr>
          <w:rFonts w:ascii="Times New Roman" w:hAnsi="Times New Roman" w:cs="Times New Roman"/>
          <w:color w:val="000000"/>
          <w:sz w:val="24"/>
          <w:szCs w:val="24"/>
        </w:rPr>
        <w:t>Statutory</w:t>
      </w:r>
      <w:r w:rsidRPr="00225E54">
        <w:rPr>
          <w:rFonts w:ascii="Times New Roman" w:hAnsi="Times New Roman" w:cs="Times New Roman"/>
          <w:color w:val="000000"/>
          <w:sz w:val="24"/>
          <w:szCs w:val="24"/>
        </w:rPr>
        <w:t xml:space="preserve"> Audit as per the scope defined in the Invitation. </w:t>
      </w:r>
    </w:p>
    <w:p w14:paraId="775D707D"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6B15E6D" w14:textId="77777777" w:rsidR="00C20D7A" w:rsidRPr="00225E54" w:rsidRDefault="00C20D7A" w:rsidP="00AF392C">
      <w:pPr>
        <w:widowControl w:val="0"/>
        <w:numPr>
          <w:ilvl w:val="0"/>
          <w:numId w:val="12"/>
        </w:numPr>
        <w:tabs>
          <w:tab w:val="num" w:pos="669"/>
        </w:tabs>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have understood the terms and conditions laid down by you in the bidding documents and are fully aware of the nature of services required. </w:t>
      </w:r>
    </w:p>
    <w:p w14:paraId="6D804E8A"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E520741" w14:textId="77777777" w:rsidR="00C20D7A" w:rsidRPr="00225E54" w:rsidRDefault="00C20D7A" w:rsidP="00AF392C">
      <w:pPr>
        <w:widowControl w:val="0"/>
        <w:numPr>
          <w:ilvl w:val="0"/>
          <w:numId w:val="12"/>
        </w:numPr>
        <w:tabs>
          <w:tab w:val="num" w:pos="669"/>
        </w:tabs>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hereby quote price in Indian Rupees on firm price basis inclusive of everything (excluding taxes) for the entire scope of work as specified in the Invitation as : </w:t>
      </w:r>
    </w:p>
    <w:p w14:paraId="5BED4405"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85753F3" w14:textId="77777777" w:rsidR="00C20D7A" w:rsidRPr="00225E54" w:rsidRDefault="00C20D7A" w:rsidP="00AF392C">
      <w:pPr>
        <w:widowControl w:val="0"/>
        <w:overflowPunct w:val="0"/>
        <w:autoSpaceDE w:val="0"/>
        <w:autoSpaceDN w:val="0"/>
        <w:adjustRightInd w:val="0"/>
        <w:spacing w:after="0" w:line="240" w:lineRule="auto"/>
        <w:ind w:left="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In (Figures) (</w:t>
      </w:r>
      <w:proofErr w:type="spellStart"/>
      <w:r w:rsidRPr="00225E54">
        <w:rPr>
          <w:rFonts w:ascii="Times New Roman" w:hAnsi="Times New Roman" w:cs="Times New Roman"/>
          <w:color w:val="000000"/>
          <w:sz w:val="24"/>
          <w:szCs w:val="24"/>
        </w:rPr>
        <w:t>Rs</w:t>
      </w:r>
      <w:proofErr w:type="spellEnd"/>
      <w:r w:rsidRPr="00225E54">
        <w:rPr>
          <w:rFonts w:ascii="Times New Roman" w:hAnsi="Times New Roman" w:cs="Times New Roman"/>
          <w:color w:val="000000"/>
          <w:sz w:val="24"/>
          <w:szCs w:val="24"/>
        </w:rPr>
        <w:t xml:space="preserve">._________ </w:t>
      </w:r>
    </w:p>
    <w:p w14:paraId="093C6CD8"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E284C98" w14:textId="77777777" w:rsidR="00C20D7A" w:rsidRPr="00225E54" w:rsidRDefault="00C20D7A" w:rsidP="00AF392C">
      <w:pPr>
        <w:widowControl w:val="0"/>
        <w:overflowPunct w:val="0"/>
        <w:autoSpaceDE w:val="0"/>
        <w:autoSpaceDN w:val="0"/>
        <w:adjustRightInd w:val="0"/>
        <w:spacing w:after="0" w:line="240" w:lineRule="auto"/>
        <w:ind w:left="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In (Words) (Rupees _______________________________only) </w:t>
      </w:r>
    </w:p>
    <w:p w14:paraId="1B0F50EB"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59FF7DA" w14:textId="77777777" w:rsidR="00C20D7A" w:rsidRPr="00225E54" w:rsidRDefault="00C20D7A" w:rsidP="00AF392C">
      <w:pPr>
        <w:widowControl w:val="0"/>
        <w:numPr>
          <w:ilvl w:val="0"/>
          <w:numId w:val="12"/>
        </w:numPr>
        <w:tabs>
          <w:tab w:val="num" w:pos="669"/>
        </w:tabs>
        <w:overflowPunct w:val="0"/>
        <w:autoSpaceDE w:val="0"/>
        <w:autoSpaceDN w:val="0"/>
        <w:adjustRightInd w:val="0"/>
        <w:spacing w:after="0" w:line="240" w:lineRule="auto"/>
        <w:ind w:left="669" w:hanging="66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declare that the above quoted price is firm and shall remain valid for the entire period of the assignment. We further declare that the above quoted price is all inclusive (excluding taxes) payable by us under this assignment. We further agree that the quoted prices shall be deemed to cover for the full scope as aforesaid. </w:t>
      </w:r>
    </w:p>
    <w:p w14:paraId="54F42DAD"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36892AA1" w14:textId="77777777" w:rsidR="00C20D7A" w:rsidRPr="00225E54" w:rsidRDefault="00C20D7A" w:rsidP="00AF392C">
      <w:pPr>
        <w:widowControl w:val="0"/>
        <w:numPr>
          <w:ilvl w:val="0"/>
          <w:numId w:val="12"/>
        </w:numPr>
        <w:overflowPunct w:val="0"/>
        <w:autoSpaceDE w:val="0"/>
        <w:autoSpaceDN w:val="0"/>
        <w:adjustRightInd w:val="0"/>
        <w:spacing w:after="0" w:line="240" w:lineRule="auto"/>
        <w:ind w:hanging="720"/>
        <w:jc w:val="both"/>
        <w:rPr>
          <w:rFonts w:ascii="Times New Roman" w:hAnsi="Times New Roman" w:cs="Times New Roman"/>
          <w:color w:val="000000"/>
          <w:sz w:val="24"/>
          <w:szCs w:val="24"/>
        </w:rPr>
      </w:pPr>
      <w:bookmarkStart w:id="1" w:name="page28"/>
      <w:bookmarkEnd w:id="1"/>
      <w:r w:rsidRPr="00225E54">
        <w:rPr>
          <w:rFonts w:ascii="Times New Roman" w:hAnsi="Times New Roman" w:cs="Times New Roman"/>
          <w:color w:val="000000"/>
          <w:sz w:val="24"/>
          <w:szCs w:val="24"/>
        </w:rPr>
        <w:t xml:space="preserve">We further understand that where there are discrepancies between amounts stated in figures and words, the amount stated in words shall prevail. </w:t>
      </w:r>
    </w:p>
    <w:p w14:paraId="473521BA"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5C5BC219" w14:textId="77777777" w:rsidR="00C20D7A" w:rsidRPr="00225E54" w:rsidRDefault="00C20D7A" w:rsidP="00AF392C">
      <w:pPr>
        <w:widowControl w:val="0"/>
        <w:numPr>
          <w:ilvl w:val="0"/>
          <w:numId w:val="12"/>
        </w:numPr>
        <w:overflowPunct w:val="0"/>
        <w:autoSpaceDE w:val="0"/>
        <w:autoSpaceDN w:val="0"/>
        <w:adjustRightInd w:val="0"/>
        <w:spacing w:after="0" w:line="240" w:lineRule="auto"/>
        <w:ind w:hanging="72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hereby confirm that any Income Tax, surcharge or any other tax as attracted under the law, we agree to pay the same to the concerned authorities. </w:t>
      </w:r>
    </w:p>
    <w:p w14:paraId="473217A4" w14:textId="77777777" w:rsidR="00C20D7A" w:rsidRPr="00225E54" w:rsidRDefault="00C20D7A" w:rsidP="00AF392C">
      <w:pPr>
        <w:widowControl w:val="0"/>
        <w:autoSpaceDE w:val="0"/>
        <w:autoSpaceDN w:val="0"/>
        <w:adjustRightInd w:val="0"/>
        <w:spacing w:after="0" w:line="240" w:lineRule="auto"/>
        <w:ind w:hanging="720"/>
        <w:jc w:val="both"/>
        <w:rPr>
          <w:rFonts w:ascii="Times New Roman" w:hAnsi="Times New Roman" w:cs="Times New Roman"/>
          <w:color w:val="000000"/>
          <w:sz w:val="24"/>
          <w:szCs w:val="24"/>
        </w:rPr>
      </w:pPr>
    </w:p>
    <w:p w14:paraId="67C1D142" w14:textId="77777777" w:rsidR="00C20D7A" w:rsidRPr="00225E54" w:rsidRDefault="00C20D7A" w:rsidP="00AF392C">
      <w:pPr>
        <w:widowControl w:val="0"/>
        <w:numPr>
          <w:ilvl w:val="0"/>
          <w:numId w:val="12"/>
        </w:numPr>
        <w:overflowPunct w:val="0"/>
        <w:autoSpaceDE w:val="0"/>
        <w:autoSpaceDN w:val="0"/>
        <w:adjustRightInd w:val="0"/>
        <w:spacing w:after="0" w:line="240" w:lineRule="auto"/>
        <w:ind w:hanging="72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declare that the services will be rendered strictly in accordance with the Invitation. </w:t>
      </w:r>
    </w:p>
    <w:p w14:paraId="1185B349" w14:textId="77777777" w:rsidR="00C20D7A" w:rsidRPr="00225E54" w:rsidRDefault="00C20D7A" w:rsidP="00AF392C">
      <w:pPr>
        <w:widowControl w:val="0"/>
        <w:numPr>
          <w:ilvl w:val="0"/>
          <w:numId w:val="12"/>
        </w:numPr>
        <w:overflowPunct w:val="0"/>
        <w:autoSpaceDE w:val="0"/>
        <w:autoSpaceDN w:val="0"/>
        <w:adjustRightInd w:val="0"/>
        <w:spacing w:after="0" w:line="240" w:lineRule="auto"/>
        <w:ind w:right="20" w:hanging="72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confirm that in case our bid is accepted then the work would be taken up immediately and the work will be completed in time. </w:t>
      </w:r>
    </w:p>
    <w:p w14:paraId="513BB6FC" w14:textId="30C69D82" w:rsidR="00C20D7A" w:rsidRPr="00225E54" w:rsidRDefault="00C20D7A" w:rsidP="00AF392C">
      <w:pPr>
        <w:widowControl w:val="0"/>
        <w:numPr>
          <w:ilvl w:val="0"/>
          <w:numId w:val="12"/>
        </w:numPr>
        <w:overflowPunct w:val="0"/>
        <w:autoSpaceDE w:val="0"/>
        <w:autoSpaceDN w:val="0"/>
        <w:adjustRightInd w:val="0"/>
        <w:spacing w:after="0" w:line="240" w:lineRule="auto"/>
        <w:ind w:hanging="720"/>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 xml:space="preserve">We confirm that the bank details required </w:t>
      </w:r>
      <w:r w:rsidR="008A3D2B" w:rsidRPr="00225E54">
        <w:rPr>
          <w:rFonts w:ascii="Times New Roman" w:hAnsi="Times New Roman" w:cs="Times New Roman"/>
          <w:color w:val="000000"/>
          <w:sz w:val="24"/>
          <w:szCs w:val="24"/>
        </w:rPr>
        <w:t xml:space="preserve">by </w:t>
      </w:r>
      <w:r w:rsidR="008A3D2B" w:rsidRPr="00225E54">
        <w:rPr>
          <w:rFonts w:ascii="Times New Roman" w:hAnsi="Times New Roman" w:cs="Times New Roman"/>
          <w:sz w:val="24"/>
          <w:szCs w:val="24"/>
        </w:rPr>
        <w:t>IIFCL</w:t>
      </w:r>
      <w:r w:rsidR="00350B6C" w:rsidRPr="00225E54">
        <w:rPr>
          <w:rFonts w:ascii="Times New Roman" w:hAnsi="Times New Roman" w:cs="Times New Roman"/>
          <w:sz w:val="24"/>
          <w:szCs w:val="24"/>
        </w:rPr>
        <w:t xml:space="preserve"> Mutual Fund (</w:t>
      </w:r>
      <w:r w:rsidR="00245726" w:rsidRPr="00225E54">
        <w:rPr>
          <w:rFonts w:ascii="Times New Roman" w:hAnsi="Times New Roman" w:cs="Times New Roman"/>
          <w:sz w:val="24"/>
          <w:szCs w:val="24"/>
        </w:rPr>
        <w:t>I</w:t>
      </w:r>
      <w:r w:rsidR="00E822D1" w:rsidRPr="00225E54">
        <w:rPr>
          <w:rFonts w:ascii="Times New Roman" w:hAnsi="Times New Roman" w:cs="Times New Roman"/>
          <w:sz w:val="24"/>
          <w:szCs w:val="24"/>
        </w:rPr>
        <w:t>DF</w:t>
      </w:r>
      <w:r w:rsidR="00350B6C" w:rsidRPr="00225E54">
        <w:rPr>
          <w:rFonts w:ascii="Times New Roman" w:hAnsi="Times New Roman" w:cs="Times New Roman"/>
          <w:sz w:val="24"/>
          <w:szCs w:val="24"/>
        </w:rPr>
        <w:t>)</w:t>
      </w:r>
      <w:r w:rsidRPr="00225E54">
        <w:rPr>
          <w:rFonts w:ascii="Times New Roman" w:hAnsi="Times New Roman" w:cs="Times New Roman"/>
          <w:color w:val="000000"/>
          <w:sz w:val="24"/>
          <w:szCs w:val="24"/>
        </w:rPr>
        <w:t xml:space="preserve"> to release payment through electronic fund transfer system, has been furnished by us. </w:t>
      </w:r>
    </w:p>
    <w:p w14:paraId="7AE7B59D"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262F4099"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7DCDEB18" w14:textId="77777777" w:rsidR="00C20D7A" w:rsidRPr="00225E54" w:rsidRDefault="00C20D7A" w:rsidP="00AF392C">
      <w:pPr>
        <w:widowControl w:val="0"/>
        <w:tabs>
          <w:tab w:val="left" w:pos="4708"/>
        </w:tabs>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Date</w:t>
      </w:r>
      <w:r w:rsidRPr="00225E54">
        <w:rPr>
          <w:rFonts w:ascii="Times New Roman" w:hAnsi="Times New Roman" w:cs="Times New Roman"/>
          <w:sz w:val="24"/>
          <w:szCs w:val="24"/>
        </w:rPr>
        <w:tab/>
      </w:r>
      <w:r w:rsidRPr="00225E54">
        <w:rPr>
          <w:rFonts w:ascii="Times New Roman" w:hAnsi="Times New Roman" w:cs="Times New Roman"/>
          <w:color w:val="000000"/>
          <w:sz w:val="24"/>
          <w:szCs w:val="24"/>
        </w:rPr>
        <w:t>Signature</w:t>
      </w:r>
    </w:p>
    <w:p w14:paraId="5FC0FCCA"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09AEC201" w14:textId="77777777" w:rsidR="00C20D7A" w:rsidRPr="00225E54" w:rsidRDefault="00C20D7A" w:rsidP="00AF392C">
      <w:pPr>
        <w:widowControl w:val="0"/>
        <w:tabs>
          <w:tab w:val="left" w:pos="4708"/>
        </w:tabs>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Place</w:t>
      </w:r>
      <w:r w:rsidRPr="00225E54">
        <w:rPr>
          <w:rFonts w:ascii="Times New Roman" w:hAnsi="Times New Roman" w:cs="Times New Roman"/>
          <w:sz w:val="24"/>
          <w:szCs w:val="24"/>
        </w:rPr>
        <w:tab/>
      </w:r>
      <w:r w:rsidRPr="00225E54">
        <w:rPr>
          <w:rFonts w:ascii="Times New Roman" w:hAnsi="Times New Roman" w:cs="Times New Roman"/>
          <w:color w:val="000000"/>
          <w:sz w:val="24"/>
          <w:szCs w:val="24"/>
        </w:rPr>
        <w:t>Name</w:t>
      </w:r>
    </w:p>
    <w:p w14:paraId="10555411"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3486D064" w14:textId="77777777" w:rsidR="00C20D7A" w:rsidRPr="00225E54" w:rsidRDefault="00C20D7A" w:rsidP="00AF392C">
      <w:pPr>
        <w:widowControl w:val="0"/>
        <w:autoSpaceDE w:val="0"/>
        <w:autoSpaceDN w:val="0"/>
        <w:adjustRightInd w:val="0"/>
        <w:spacing w:after="0" w:line="240" w:lineRule="auto"/>
        <w:ind w:left="4729"/>
        <w:jc w:val="both"/>
        <w:rPr>
          <w:rFonts w:ascii="Times New Roman" w:hAnsi="Times New Roman" w:cs="Times New Roman"/>
          <w:sz w:val="24"/>
          <w:szCs w:val="24"/>
        </w:rPr>
      </w:pPr>
      <w:r w:rsidRPr="00225E54">
        <w:rPr>
          <w:rFonts w:ascii="Times New Roman" w:hAnsi="Times New Roman" w:cs="Times New Roman"/>
          <w:color w:val="000000"/>
          <w:sz w:val="24"/>
          <w:szCs w:val="24"/>
        </w:rPr>
        <w:t>Designation</w:t>
      </w:r>
    </w:p>
    <w:p w14:paraId="32F5595B"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0971C769" w14:textId="77777777" w:rsidR="00C20D7A" w:rsidRPr="00225E54" w:rsidRDefault="00C20D7A" w:rsidP="00AF392C">
      <w:pPr>
        <w:widowControl w:val="0"/>
        <w:autoSpaceDE w:val="0"/>
        <w:autoSpaceDN w:val="0"/>
        <w:adjustRightInd w:val="0"/>
        <w:spacing w:after="0" w:line="240" w:lineRule="auto"/>
        <w:ind w:left="4729"/>
        <w:jc w:val="both"/>
        <w:rPr>
          <w:rFonts w:ascii="Times New Roman" w:hAnsi="Times New Roman" w:cs="Times New Roman"/>
          <w:sz w:val="24"/>
          <w:szCs w:val="24"/>
        </w:rPr>
      </w:pPr>
      <w:r w:rsidRPr="00225E54">
        <w:rPr>
          <w:rFonts w:ascii="Times New Roman" w:hAnsi="Times New Roman" w:cs="Times New Roman"/>
          <w:color w:val="000000"/>
          <w:sz w:val="24"/>
          <w:szCs w:val="24"/>
        </w:rPr>
        <w:t>Common seal</w:t>
      </w:r>
    </w:p>
    <w:p w14:paraId="6CFBC854"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12413FC5"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Person to be contacted</w:t>
      </w:r>
    </w:p>
    <w:p w14:paraId="6C3828C7"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41814DAF"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Designation</w:t>
      </w:r>
    </w:p>
    <w:p w14:paraId="188E01ED"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1AECA24A"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FAX NO.</w:t>
      </w:r>
    </w:p>
    <w:p w14:paraId="031AA569"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30486D49"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Tel No.</w:t>
      </w:r>
    </w:p>
    <w:p w14:paraId="65954F94"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2C1ACB3E" w14:textId="77777777" w:rsidR="00C20D7A" w:rsidRPr="00225E54" w:rsidRDefault="00C20D7A" w:rsidP="00AF392C">
      <w:pPr>
        <w:widowControl w:val="0"/>
        <w:autoSpaceDE w:val="0"/>
        <w:autoSpaceDN w:val="0"/>
        <w:adjustRightInd w:val="0"/>
        <w:spacing w:after="0" w:line="240" w:lineRule="auto"/>
        <w:ind w:left="9"/>
        <w:jc w:val="both"/>
        <w:rPr>
          <w:rFonts w:ascii="Times New Roman" w:hAnsi="Times New Roman" w:cs="Times New Roman"/>
          <w:sz w:val="24"/>
          <w:szCs w:val="24"/>
        </w:rPr>
      </w:pPr>
      <w:r w:rsidRPr="00225E54">
        <w:rPr>
          <w:rFonts w:ascii="Times New Roman" w:hAnsi="Times New Roman" w:cs="Times New Roman"/>
          <w:color w:val="000000"/>
          <w:sz w:val="24"/>
          <w:szCs w:val="24"/>
        </w:rPr>
        <w:t>Mobile No.</w:t>
      </w:r>
    </w:p>
    <w:p w14:paraId="1AF3C146" w14:textId="77777777" w:rsidR="00C20D7A" w:rsidRPr="00225E54" w:rsidRDefault="00C20D7A" w:rsidP="00AF392C">
      <w:pPr>
        <w:widowControl w:val="0"/>
        <w:autoSpaceDE w:val="0"/>
        <w:autoSpaceDN w:val="0"/>
        <w:adjustRightInd w:val="0"/>
        <w:spacing w:after="0" w:line="240" w:lineRule="auto"/>
        <w:jc w:val="both"/>
        <w:rPr>
          <w:rFonts w:ascii="Times New Roman" w:hAnsi="Times New Roman" w:cs="Times New Roman"/>
          <w:sz w:val="24"/>
          <w:szCs w:val="24"/>
        </w:rPr>
      </w:pPr>
    </w:p>
    <w:p w14:paraId="144A534E" w14:textId="77777777" w:rsidR="00830E89" w:rsidRPr="00F14F8A" w:rsidRDefault="00C20D7A" w:rsidP="00AF392C">
      <w:pPr>
        <w:widowControl w:val="0"/>
        <w:autoSpaceDE w:val="0"/>
        <w:autoSpaceDN w:val="0"/>
        <w:adjustRightInd w:val="0"/>
        <w:spacing w:after="0" w:line="240" w:lineRule="auto"/>
        <w:ind w:left="9"/>
        <w:jc w:val="both"/>
        <w:rPr>
          <w:rFonts w:ascii="Times New Roman" w:hAnsi="Times New Roman" w:cs="Times New Roman"/>
          <w:color w:val="000000"/>
          <w:sz w:val="24"/>
          <w:szCs w:val="24"/>
        </w:rPr>
      </w:pPr>
      <w:r w:rsidRPr="00225E54">
        <w:rPr>
          <w:rFonts w:ascii="Times New Roman" w:hAnsi="Times New Roman" w:cs="Times New Roman"/>
          <w:color w:val="000000"/>
          <w:sz w:val="24"/>
          <w:szCs w:val="24"/>
        </w:rPr>
        <w:t>E-mail</w:t>
      </w:r>
    </w:p>
    <w:p w14:paraId="4E004AF1" w14:textId="0FA214D1" w:rsidR="00D006F8" w:rsidRPr="00F14F8A" w:rsidRDefault="00D006F8" w:rsidP="00AF392C">
      <w:pPr>
        <w:spacing w:after="0" w:line="240" w:lineRule="auto"/>
        <w:rPr>
          <w:rFonts w:ascii="Times New Roman" w:hAnsi="Times New Roman" w:cs="Times New Roman"/>
          <w:sz w:val="24"/>
          <w:szCs w:val="24"/>
        </w:rPr>
      </w:pPr>
    </w:p>
    <w:sectPr w:rsidR="00D006F8" w:rsidRPr="00F14F8A" w:rsidSect="003D3A1F">
      <w:headerReference w:type="default" r:id="rId20"/>
      <w:footerReference w:type="default" r:id="rId21"/>
      <w:pgSz w:w="11907" w:h="16839" w:code="9"/>
      <w:pgMar w:top="555" w:right="900" w:bottom="1440" w:left="1985" w:header="5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8287D" w14:textId="77777777" w:rsidR="000F0A10" w:rsidRDefault="000F0A10" w:rsidP="004E69C4">
      <w:pPr>
        <w:spacing w:after="0" w:line="240" w:lineRule="auto"/>
      </w:pPr>
      <w:r>
        <w:separator/>
      </w:r>
    </w:p>
  </w:endnote>
  <w:endnote w:type="continuationSeparator" w:id="0">
    <w:p w14:paraId="184A5EAC" w14:textId="77777777" w:rsidR="000F0A10" w:rsidRDefault="000F0A10" w:rsidP="004E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529165"/>
      <w:docPartObj>
        <w:docPartGallery w:val="Page Numbers (Bottom of Page)"/>
        <w:docPartUnique/>
      </w:docPartObj>
    </w:sdtPr>
    <w:sdtEndPr/>
    <w:sdtContent>
      <w:sdt>
        <w:sdtPr>
          <w:id w:val="-1778327727"/>
          <w:docPartObj>
            <w:docPartGallery w:val="Page Numbers (Top of Page)"/>
            <w:docPartUnique/>
          </w:docPartObj>
        </w:sdtPr>
        <w:sdtEndPr/>
        <w:sdtContent>
          <w:p w14:paraId="546BD89A" w14:textId="62EC1D12" w:rsidR="000F0A10" w:rsidRDefault="000F0A10" w:rsidP="002F35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5DD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DD9">
              <w:rPr>
                <w:b/>
                <w:bCs/>
                <w:noProof/>
              </w:rPr>
              <w:t>40</w:t>
            </w:r>
            <w:r>
              <w:rPr>
                <w:b/>
                <w:bCs/>
                <w:sz w:val="24"/>
                <w:szCs w:val="24"/>
              </w:rPr>
              <w:fldChar w:fldCharType="end"/>
            </w:r>
          </w:p>
        </w:sdtContent>
      </w:sdt>
    </w:sdtContent>
  </w:sdt>
  <w:p w14:paraId="486176B8" w14:textId="77777777" w:rsidR="000F0A10" w:rsidRDefault="000F0A10" w:rsidP="002F354B">
    <w:pPr>
      <w:pStyle w:val="Footer"/>
      <w:jc w:val="right"/>
    </w:pPr>
  </w:p>
  <w:p w14:paraId="5E144476" w14:textId="77777777" w:rsidR="000F0A10" w:rsidRDefault="000F0A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0EA3" w14:textId="77777777" w:rsidR="000F0A10" w:rsidRDefault="000F0A10" w:rsidP="004E69C4">
      <w:pPr>
        <w:spacing w:after="0" w:line="240" w:lineRule="auto"/>
      </w:pPr>
      <w:r>
        <w:separator/>
      </w:r>
    </w:p>
  </w:footnote>
  <w:footnote w:type="continuationSeparator" w:id="0">
    <w:p w14:paraId="4A14BDFE" w14:textId="77777777" w:rsidR="000F0A10" w:rsidRDefault="000F0A10" w:rsidP="004E6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01D5" w14:textId="7C0579F9" w:rsidR="000F0A10" w:rsidRDefault="000F0A10" w:rsidP="004E69C4">
    <w:pPr>
      <w:pStyle w:val="Default"/>
      <w:jc w:val="right"/>
      <w:rPr>
        <w:rFonts w:ascii="Bookman Old Style" w:hAnsi="Bookman Old Style" w:cs="Mangal"/>
        <w:sz w:val="14"/>
        <w:szCs w:val="14"/>
      </w:rPr>
    </w:pPr>
    <w:r w:rsidRPr="00A1683A">
      <w:rPr>
        <w:rFonts w:ascii="Times New Roman" w:hAnsi="Times New Roman" w:cs="Times New Roman"/>
        <w:lang w:val="en-IN" w:eastAsia="en-IN"/>
      </w:rPr>
      <w:t xml:space="preserve"> </w:t>
    </w:r>
    <w:r>
      <w:rPr>
        <w:rFonts w:ascii="Times New Roman" w:hAnsi="Times New Roman" w:cs="Times New Roman"/>
        <w:noProof/>
        <w:lang w:bidi="ar-SA"/>
      </w:rPr>
      <w:drawing>
        <wp:inline distT="0" distB="0" distL="0" distR="0" wp14:anchorId="0D305FBE" wp14:editId="3F31D266">
          <wp:extent cx="647205" cy="844557"/>
          <wp:effectExtent l="0" t="0" r="635" b="0"/>
          <wp:docPr id="6" name="Picture 6" descr="Description: Description: cid:image001.jpg@01CDD936.FB12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DD936.FB1214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9134" cy="847075"/>
                  </a:xfrm>
                  <a:prstGeom prst="rect">
                    <a:avLst/>
                  </a:prstGeom>
                  <a:noFill/>
                  <a:ln>
                    <a:noFill/>
                  </a:ln>
                </pic:spPr>
              </pic:pic>
            </a:graphicData>
          </a:graphic>
        </wp:inline>
      </w:drawing>
    </w:r>
  </w:p>
  <w:p w14:paraId="6F54425C" w14:textId="27C0CF29" w:rsidR="000F0A10" w:rsidRPr="004E69C4" w:rsidRDefault="000F0A10" w:rsidP="00A1683A">
    <w:pPr>
      <w:pStyle w:val="Default"/>
      <w:jc w:val="right"/>
      <w:rPr>
        <w:rFonts w:ascii="Bookman Old Style" w:hAnsi="Bookman Old Style" w:cs="Mangal"/>
        <w:sz w:val="14"/>
        <w:szCs w:val="14"/>
        <w:lang w:val="en-IN"/>
      </w:rPr>
    </w:pPr>
    <w:r w:rsidRPr="00A1683A">
      <w:rPr>
        <w:rFonts w:ascii="Bookman Old Style" w:hAnsi="Bookman Old Style" w:cs="Arial Unicode MS"/>
        <w:sz w:val="14"/>
        <w:szCs w:val="14"/>
      </w:rPr>
      <w:t>IIFCL Asset Management Company Ltd</w:t>
    </w:r>
  </w:p>
  <w:p w14:paraId="0E82C640" w14:textId="5A8CB536" w:rsidR="000F0A10" w:rsidRDefault="00E822D1" w:rsidP="003D3A1F">
    <w:pPr>
      <w:pStyle w:val="Default"/>
      <w:jc w:val="right"/>
    </w:pPr>
    <w:r>
      <w:rPr>
        <w:rFonts w:ascii="Bookman Old Style" w:hAnsi="Bookman Old Style" w:cs="Times New Roman"/>
        <w:b/>
        <w:bCs/>
        <w:sz w:val="14"/>
        <w:szCs w:val="14"/>
      </w:rPr>
      <w:t>Request for Proposal (RF</w:t>
    </w:r>
    <w:r w:rsidR="000F0A10">
      <w:rPr>
        <w:rFonts w:ascii="Bookman Old Style" w:hAnsi="Bookman Old Style" w:cs="Times New Roman"/>
        <w:b/>
        <w:bCs/>
        <w:sz w:val="14"/>
        <w:szCs w:val="14"/>
      </w:rPr>
      <w:t>P) - Statutory Audit of IIFCL Mutual Fund (I</w:t>
    </w:r>
    <w:r>
      <w:rPr>
        <w:rFonts w:ascii="Bookman Old Style" w:hAnsi="Bookman Old Style" w:cs="Times New Roman"/>
        <w:b/>
        <w:bCs/>
        <w:sz w:val="14"/>
        <w:szCs w:val="14"/>
      </w:rPr>
      <w:t>DF</w:t>
    </w:r>
    <w:r w:rsidR="000F0A10">
      <w:rPr>
        <w:rFonts w:ascii="Bookman Old Style" w:hAnsi="Bookman Old Style" w:cs="Times New Roman"/>
        <w:b/>
        <w:bCs/>
        <w:sz w:val="14"/>
        <w:szCs w:val="14"/>
      </w:rPr>
      <w:t>)</w:t>
    </w:r>
  </w:p>
  <w:p w14:paraId="49FC3E6C" w14:textId="77777777" w:rsidR="000F0A10" w:rsidRDefault="000F0A10" w:rsidP="003D3A1F">
    <w:pPr>
      <w:pStyle w:val="Defaul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860"/>
    <w:multiLevelType w:val="hybridMultilevel"/>
    <w:tmpl w:val="8732F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BA6F312">
      <w:start w:val="1"/>
      <w:numFmt w:val="lowerLetter"/>
      <w:lvlText w:val="%3)"/>
      <w:lvlJc w:val="left"/>
      <w:pPr>
        <w:ind w:left="2340" w:hanging="360"/>
      </w:pPr>
      <w:rPr>
        <w:rFonts w:hint="default"/>
      </w:rPr>
    </w:lvl>
    <w:lvl w:ilvl="3" w:tplc="4C92D9D8">
      <w:start w:val="1"/>
      <w:numFmt w:val="decimal"/>
      <w:lvlText w:val="%4)"/>
      <w:lvlJc w:val="left"/>
      <w:pPr>
        <w:ind w:left="2880" w:hanging="360"/>
      </w:pPr>
      <w:rPr>
        <w:rFonts w:hint="default"/>
        <w:b w:val="0"/>
        <w:bCs w:val="0"/>
      </w:rPr>
    </w:lvl>
    <w:lvl w:ilvl="4" w:tplc="58E23ECA">
      <w:start w:val="5"/>
      <w:numFmt w:val="bullet"/>
      <w:lvlText w:val="-"/>
      <w:lvlJc w:val="left"/>
      <w:pPr>
        <w:ind w:left="3600" w:hanging="360"/>
      </w:pPr>
      <w:rPr>
        <w:rFonts w:ascii="Calibri" w:eastAsiaTheme="minorHAnsi" w:hAnsi="Calibri" w:cstheme="minorBidi" w:hint="default"/>
        <w:b w:val="0"/>
        <w:i w:val="0"/>
        <w:sz w:val="22"/>
      </w:rPr>
    </w:lvl>
    <w:lvl w:ilvl="5" w:tplc="8CA8AD3C">
      <w:start w:val="10"/>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131F"/>
    <w:multiLevelType w:val="multilevel"/>
    <w:tmpl w:val="7F36CF3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C6067"/>
    <w:multiLevelType w:val="hybridMultilevel"/>
    <w:tmpl w:val="4B64D1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44612"/>
    <w:multiLevelType w:val="hybridMultilevel"/>
    <w:tmpl w:val="D460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4835"/>
    <w:multiLevelType w:val="hybridMultilevel"/>
    <w:tmpl w:val="C39824CE"/>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15:restartNumberingAfterBreak="0">
    <w:nsid w:val="0DF64DB9"/>
    <w:multiLevelType w:val="hybridMultilevel"/>
    <w:tmpl w:val="C20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4E7B"/>
    <w:multiLevelType w:val="multilevel"/>
    <w:tmpl w:val="66962442"/>
    <w:lvl w:ilvl="0">
      <w:start w:val="1"/>
      <w:numFmt w:val="decimal"/>
      <w:lvlText w:val="%1."/>
      <w:lvlJc w:val="left"/>
      <w:pPr>
        <w:ind w:left="720" w:hanging="360"/>
      </w:pPr>
    </w:lvl>
    <w:lvl w:ilvl="1">
      <w:start w:val="1"/>
      <w:numFmt w:val="decimal"/>
      <w:isLgl/>
      <w:lvlText w:val="%1.%2"/>
      <w:lvlJc w:val="left"/>
      <w:pPr>
        <w:ind w:left="720" w:hanging="360"/>
      </w:pPr>
      <w:rPr>
        <w:rFonts w:hint="default"/>
        <w:sz w:val="21"/>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7" w15:restartNumberingAfterBreak="0">
    <w:nsid w:val="0FCD5FDB"/>
    <w:multiLevelType w:val="hybridMultilevel"/>
    <w:tmpl w:val="2B224214"/>
    <w:lvl w:ilvl="0" w:tplc="04090017">
      <w:start w:val="1"/>
      <w:numFmt w:val="lowerLetter"/>
      <w:lvlText w:val="%1)"/>
      <w:lvlJc w:val="left"/>
      <w:pPr>
        <w:ind w:left="720" w:hanging="360"/>
      </w:pPr>
    </w:lvl>
    <w:lvl w:ilvl="1" w:tplc="4E4C4A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022E6"/>
    <w:multiLevelType w:val="hybridMultilevel"/>
    <w:tmpl w:val="1062DA7A"/>
    <w:lvl w:ilvl="0" w:tplc="58C8688A">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B3F77"/>
    <w:multiLevelType w:val="hybridMultilevel"/>
    <w:tmpl w:val="AF1C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E0155"/>
    <w:multiLevelType w:val="hybridMultilevel"/>
    <w:tmpl w:val="8678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A1593"/>
    <w:multiLevelType w:val="hybridMultilevel"/>
    <w:tmpl w:val="5BDEE2B4"/>
    <w:lvl w:ilvl="0" w:tplc="57D03F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AC3E6D"/>
    <w:multiLevelType w:val="hybridMultilevel"/>
    <w:tmpl w:val="954E667A"/>
    <w:lvl w:ilvl="0" w:tplc="0409000F">
      <w:start w:val="1"/>
      <w:numFmt w:val="decimal"/>
      <w:lvlText w:val="%1."/>
      <w:lvlJc w:val="left"/>
      <w:pPr>
        <w:ind w:left="720" w:hanging="360"/>
      </w:pPr>
      <w:rPr>
        <w:rFonts w:hint="default"/>
      </w:rPr>
    </w:lvl>
    <w:lvl w:ilvl="1" w:tplc="BBAEB1F2">
      <w:numFmt w:val="bullet"/>
      <w:lvlText w:val=""/>
      <w:lvlJc w:val="left"/>
      <w:pPr>
        <w:ind w:left="1440" w:hanging="360"/>
      </w:pPr>
      <w:rPr>
        <w:rFonts w:ascii="Bookman Old Style" w:eastAsiaTheme="minorHAnsi" w:hAnsi="Bookman Old Style" w:cs="Arial" w:hint="default"/>
      </w:rPr>
    </w:lvl>
    <w:lvl w:ilvl="2" w:tplc="25D83260">
      <w:start w:val="1"/>
      <w:numFmt w:val="lowerLetter"/>
      <w:lvlText w:val="%3)"/>
      <w:lvlJc w:val="left"/>
      <w:pPr>
        <w:ind w:left="2340" w:hanging="360"/>
      </w:pPr>
      <w:rPr>
        <w:rFonts w:hint="default"/>
      </w:rPr>
    </w:lvl>
    <w:lvl w:ilvl="3" w:tplc="F060461E">
      <w:numFmt w:val="bullet"/>
      <w:lvlText w:val="•"/>
      <w:lvlJc w:val="left"/>
      <w:pPr>
        <w:ind w:left="3240" w:hanging="72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23550"/>
    <w:multiLevelType w:val="hybridMultilevel"/>
    <w:tmpl w:val="75D4D4D2"/>
    <w:lvl w:ilvl="0" w:tplc="F28C9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3A1B35"/>
    <w:multiLevelType w:val="hybridMultilevel"/>
    <w:tmpl w:val="808A95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D5793"/>
    <w:multiLevelType w:val="hybridMultilevel"/>
    <w:tmpl w:val="898646F4"/>
    <w:lvl w:ilvl="0" w:tplc="EE3ABA6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563A26"/>
    <w:multiLevelType w:val="hybridMultilevel"/>
    <w:tmpl w:val="03BCA6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4754946"/>
    <w:multiLevelType w:val="hybridMultilevel"/>
    <w:tmpl w:val="808A95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C34F9"/>
    <w:multiLevelType w:val="hybridMultilevel"/>
    <w:tmpl w:val="CC3A5C04"/>
    <w:lvl w:ilvl="0" w:tplc="04090011">
      <w:start w:val="1"/>
      <w:numFmt w:val="decimal"/>
      <w:lvlText w:val="%1)"/>
      <w:lvlJc w:val="left"/>
      <w:pPr>
        <w:ind w:left="720" w:hanging="360"/>
      </w:pPr>
    </w:lvl>
    <w:lvl w:ilvl="1" w:tplc="7CDA2B76">
      <w:start w:val="1"/>
      <w:numFmt w:val="lowerLetter"/>
      <w:lvlText w:val="%2)"/>
      <w:lvlJc w:val="left"/>
      <w:pPr>
        <w:ind w:left="1919"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E58C0"/>
    <w:multiLevelType w:val="multilevel"/>
    <w:tmpl w:val="2A1A7CA4"/>
    <w:lvl w:ilvl="0">
      <w:start w:val="1"/>
      <w:numFmt w:val="bullet"/>
      <w:lvlText w:val=""/>
      <w:lvlJc w:val="left"/>
      <w:pPr>
        <w:ind w:left="810" w:hanging="810"/>
      </w:pPr>
      <w:rPr>
        <w:rFonts w:ascii="Wingdings" w:hAnsi="Wingding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A2F0593"/>
    <w:multiLevelType w:val="multilevel"/>
    <w:tmpl w:val="2370E39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DBE1A56"/>
    <w:multiLevelType w:val="hybridMultilevel"/>
    <w:tmpl w:val="1ADE1BDA"/>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1345BD2"/>
    <w:multiLevelType w:val="hybridMultilevel"/>
    <w:tmpl w:val="413063BE"/>
    <w:lvl w:ilvl="0" w:tplc="04090001">
      <w:start w:val="1"/>
      <w:numFmt w:val="bullet"/>
      <w:lvlText w:val=""/>
      <w:lvlJc w:val="left"/>
      <w:pPr>
        <w:ind w:left="720" w:hanging="360"/>
      </w:pPr>
      <w:rPr>
        <w:rFonts w:ascii="Symbol" w:hAnsi="Symbol" w:hint="default"/>
      </w:rPr>
    </w:lvl>
    <w:lvl w:ilvl="1" w:tplc="D0722302">
      <w:start w:val="14"/>
      <w:numFmt w:val="bullet"/>
      <w:lvlText w:val="•"/>
      <w:lvlJc w:val="left"/>
      <w:pPr>
        <w:ind w:left="1440" w:hanging="360"/>
      </w:pPr>
      <w:rPr>
        <w:rFonts w:ascii="Trebuchet MS" w:eastAsiaTheme="minorHAnsi"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F2053"/>
    <w:multiLevelType w:val="hybridMultilevel"/>
    <w:tmpl w:val="6E18269C"/>
    <w:lvl w:ilvl="0" w:tplc="0409000F">
      <w:start w:val="1"/>
      <w:numFmt w:val="decimal"/>
      <w:lvlText w:val="%1."/>
      <w:lvlJc w:val="left"/>
      <w:pPr>
        <w:ind w:left="720" w:hanging="360"/>
      </w:pPr>
      <w:rPr>
        <w:rFonts w:hint="default"/>
      </w:rPr>
    </w:lvl>
    <w:lvl w:ilvl="1" w:tplc="BBAEB1F2">
      <w:numFmt w:val="bullet"/>
      <w:lvlText w:val=""/>
      <w:lvlJc w:val="left"/>
      <w:pPr>
        <w:ind w:left="1440" w:hanging="360"/>
      </w:pPr>
      <w:rPr>
        <w:rFonts w:ascii="Bookman Old Style" w:eastAsiaTheme="minorHAnsi" w:hAnsi="Bookman Old Style"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330F9"/>
    <w:multiLevelType w:val="multilevel"/>
    <w:tmpl w:val="66962442"/>
    <w:lvl w:ilvl="0">
      <w:start w:val="1"/>
      <w:numFmt w:val="decimal"/>
      <w:lvlText w:val="%1."/>
      <w:lvlJc w:val="left"/>
      <w:pPr>
        <w:ind w:left="720" w:hanging="360"/>
      </w:pPr>
    </w:lvl>
    <w:lvl w:ilvl="1">
      <w:start w:val="1"/>
      <w:numFmt w:val="decimal"/>
      <w:isLgl/>
      <w:lvlText w:val="%1.%2"/>
      <w:lvlJc w:val="left"/>
      <w:pPr>
        <w:ind w:left="720" w:hanging="360"/>
      </w:pPr>
      <w:rPr>
        <w:rFonts w:hint="default"/>
        <w:sz w:val="21"/>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25" w15:restartNumberingAfterBreak="0">
    <w:nsid w:val="3B031B87"/>
    <w:multiLevelType w:val="multilevel"/>
    <w:tmpl w:val="A672E7C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sz w:val="21"/>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26" w15:restartNumberingAfterBreak="0">
    <w:nsid w:val="3F032100"/>
    <w:multiLevelType w:val="hybridMultilevel"/>
    <w:tmpl w:val="7F041E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B11FA5"/>
    <w:multiLevelType w:val="multilevel"/>
    <w:tmpl w:val="34AC27E4"/>
    <w:lvl w:ilvl="0">
      <w:start w:val="1"/>
      <w:numFmt w:val="decimal"/>
      <w:lvlText w:val="%1."/>
      <w:lvlJc w:val="left"/>
      <w:pPr>
        <w:ind w:left="720" w:hanging="360"/>
      </w:pPr>
    </w:lvl>
    <w:lvl w:ilvl="1">
      <w:start w:val="1"/>
      <w:numFmt w:val="decimal"/>
      <w:isLgl/>
      <w:lvlText w:val="%1.%2"/>
      <w:lvlJc w:val="left"/>
      <w:pPr>
        <w:ind w:left="1128" w:hanging="768"/>
      </w:pPr>
    </w:lvl>
    <w:lvl w:ilvl="2">
      <w:start w:val="16"/>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28" w15:restartNumberingAfterBreak="0">
    <w:nsid w:val="49BE54C0"/>
    <w:multiLevelType w:val="hybridMultilevel"/>
    <w:tmpl w:val="183E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4506D2"/>
    <w:multiLevelType w:val="multilevel"/>
    <w:tmpl w:val="B1EC4A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9E541A"/>
    <w:multiLevelType w:val="hybridMultilevel"/>
    <w:tmpl w:val="6F7438E6"/>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1" w15:restartNumberingAfterBreak="0">
    <w:nsid w:val="4F052DB1"/>
    <w:multiLevelType w:val="hybridMultilevel"/>
    <w:tmpl w:val="1882A2C0"/>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2" w15:restartNumberingAfterBreak="0">
    <w:nsid w:val="524C06F3"/>
    <w:multiLevelType w:val="multilevel"/>
    <w:tmpl w:val="A950E62E"/>
    <w:lvl w:ilvl="0">
      <w:start w:val="1"/>
      <w:numFmt w:val="decimal"/>
      <w:lvlText w:val="%1)"/>
      <w:lvlJc w:val="left"/>
      <w:pPr>
        <w:ind w:left="720" w:hanging="360"/>
      </w:pPr>
    </w:lvl>
    <w:lvl w:ilvl="1">
      <w:start w:val="1"/>
      <w:numFmt w:val="decimal"/>
      <w:isLgl/>
      <w:lvlText w:val="%1.%2"/>
      <w:lvlJc w:val="left"/>
      <w:pPr>
        <w:ind w:left="720" w:hanging="360"/>
      </w:pPr>
      <w:rPr>
        <w:rFonts w:hint="default"/>
        <w:sz w:val="21"/>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33" w15:restartNumberingAfterBreak="0">
    <w:nsid w:val="547A02F2"/>
    <w:multiLevelType w:val="hybridMultilevel"/>
    <w:tmpl w:val="598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D324D"/>
    <w:multiLevelType w:val="hybridMultilevel"/>
    <w:tmpl w:val="FC4A5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36E45"/>
    <w:multiLevelType w:val="multilevel"/>
    <w:tmpl w:val="66962442"/>
    <w:lvl w:ilvl="0">
      <w:start w:val="1"/>
      <w:numFmt w:val="decimal"/>
      <w:lvlText w:val="%1."/>
      <w:lvlJc w:val="left"/>
      <w:pPr>
        <w:ind w:left="720" w:hanging="360"/>
      </w:pPr>
    </w:lvl>
    <w:lvl w:ilvl="1">
      <w:start w:val="1"/>
      <w:numFmt w:val="decimal"/>
      <w:isLgl/>
      <w:lvlText w:val="%1.%2"/>
      <w:lvlJc w:val="left"/>
      <w:pPr>
        <w:ind w:left="720" w:hanging="360"/>
      </w:pPr>
      <w:rPr>
        <w:rFonts w:hint="default"/>
        <w:sz w:val="21"/>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800" w:hanging="144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2160" w:hanging="1800"/>
      </w:pPr>
      <w:rPr>
        <w:rFonts w:hint="default"/>
        <w:sz w:val="21"/>
      </w:rPr>
    </w:lvl>
    <w:lvl w:ilvl="8">
      <w:start w:val="1"/>
      <w:numFmt w:val="decimal"/>
      <w:isLgl/>
      <w:lvlText w:val="%1.%2.%3.%4.%5.%6.%7.%8.%9"/>
      <w:lvlJc w:val="left"/>
      <w:pPr>
        <w:ind w:left="2160" w:hanging="1800"/>
      </w:pPr>
      <w:rPr>
        <w:rFonts w:hint="default"/>
        <w:sz w:val="21"/>
      </w:rPr>
    </w:lvl>
  </w:abstractNum>
  <w:abstractNum w:abstractNumId="36" w15:restartNumberingAfterBreak="0">
    <w:nsid w:val="5B2736F4"/>
    <w:multiLevelType w:val="hybridMultilevel"/>
    <w:tmpl w:val="F94EBBF6"/>
    <w:lvl w:ilvl="0" w:tplc="ABF8B4B8">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A337A"/>
    <w:multiLevelType w:val="multilevel"/>
    <w:tmpl w:val="BDDC3BD2"/>
    <w:lvl w:ilvl="0">
      <w:start w:val="1"/>
      <w:numFmt w:val="decimal"/>
      <w:lvlText w:val="%1."/>
      <w:lvlJc w:val="left"/>
      <w:pPr>
        <w:ind w:left="720" w:hanging="360"/>
      </w:pPr>
      <w:rPr>
        <w:rFonts w:hint="default"/>
      </w:rPr>
    </w:lvl>
    <w:lvl w:ilvl="1">
      <w:start w:val="10"/>
      <w:numFmt w:val="decimal"/>
      <w:isLgl/>
      <w:lvlText w:val="%1.%2."/>
      <w:lvlJc w:val="left"/>
      <w:pPr>
        <w:ind w:left="1183" w:hanging="72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8" w15:restartNumberingAfterBreak="0">
    <w:nsid w:val="61EA0DCE"/>
    <w:multiLevelType w:val="multilevel"/>
    <w:tmpl w:val="7BE45712"/>
    <w:lvl w:ilvl="0">
      <w:start w:val="1"/>
      <w:numFmt w:val="decimal"/>
      <w:lvlText w:val="%1"/>
      <w:lvlJc w:val="left"/>
      <w:pPr>
        <w:ind w:left="810" w:hanging="810"/>
      </w:pPr>
      <w:rPr>
        <w:rFonts w:hint="default"/>
      </w:rPr>
    </w:lvl>
    <w:lvl w:ilvl="1">
      <w:start w:val="10"/>
      <w:numFmt w:val="decimal"/>
      <w:lvlText w:val="%1.%2"/>
      <w:lvlJc w:val="left"/>
      <w:pPr>
        <w:ind w:left="1093" w:hanging="810"/>
      </w:pPr>
      <w:rPr>
        <w:rFonts w:hint="default"/>
      </w:rPr>
    </w:lvl>
    <w:lvl w:ilvl="2">
      <w:start w:val="1"/>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15:restartNumberingAfterBreak="0">
    <w:nsid w:val="64DB6909"/>
    <w:multiLevelType w:val="hybridMultilevel"/>
    <w:tmpl w:val="D95C2B60"/>
    <w:lvl w:ilvl="0" w:tplc="3968AA0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59136C6"/>
    <w:multiLevelType w:val="hybridMultilevel"/>
    <w:tmpl w:val="F82C7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691E6B"/>
    <w:multiLevelType w:val="multilevel"/>
    <w:tmpl w:val="9544E120"/>
    <w:lvl w:ilvl="0">
      <w:start w:val="1"/>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6DD01D00"/>
    <w:multiLevelType w:val="hybridMultilevel"/>
    <w:tmpl w:val="8654B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8F3C32"/>
    <w:multiLevelType w:val="multilevel"/>
    <w:tmpl w:val="360E09E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11C1447"/>
    <w:multiLevelType w:val="hybridMultilevel"/>
    <w:tmpl w:val="5A54BF2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02D31"/>
    <w:multiLevelType w:val="hybridMultilevel"/>
    <w:tmpl w:val="9490E1EE"/>
    <w:lvl w:ilvl="0" w:tplc="96827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C3A6E"/>
    <w:multiLevelType w:val="hybridMultilevel"/>
    <w:tmpl w:val="A53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95F41"/>
    <w:multiLevelType w:val="hybridMultilevel"/>
    <w:tmpl w:val="251C07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F3ED0"/>
    <w:multiLevelType w:val="hybridMultilevel"/>
    <w:tmpl w:val="C9F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B11152"/>
    <w:multiLevelType w:val="hybridMultilevel"/>
    <w:tmpl w:val="0520E01C"/>
    <w:lvl w:ilvl="0" w:tplc="04090001">
      <w:start w:val="1"/>
      <w:numFmt w:val="bullet"/>
      <w:lvlText w:val=""/>
      <w:lvlJc w:val="left"/>
      <w:pPr>
        <w:ind w:left="1080" w:hanging="720"/>
      </w:pPr>
      <w:rPr>
        <w:rFonts w:ascii="Symbol" w:hAnsi="Symbol" w:hint="default"/>
      </w:rPr>
    </w:lvl>
    <w:lvl w:ilvl="1" w:tplc="ABF8B4B8">
      <w:start w:val="1"/>
      <w:numFmt w:val="lowerRoman"/>
      <w:lvlText w:val="%2)"/>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420050"/>
    <w:multiLevelType w:val="hybridMultilevel"/>
    <w:tmpl w:val="38BE40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15:restartNumberingAfterBreak="0">
    <w:nsid w:val="7ADD5030"/>
    <w:multiLevelType w:val="hybridMultilevel"/>
    <w:tmpl w:val="A7BC5354"/>
    <w:lvl w:ilvl="0" w:tplc="44749BA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30914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ED02D6"/>
    <w:multiLevelType w:val="hybridMultilevel"/>
    <w:tmpl w:val="0176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4249AF"/>
    <w:multiLevelType w:val="hybridMultilevel"/>
    <w:tmpl w:val="27B6C624"/>
    <w:lvl w:ilvl="0" w:tplc="A2D2C9AC">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6611BF"/>
    <w:multiLevelType w:val="multilevel"/>
    <w:tmpl w:val="242CFF2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4"/>
  </w:num>
  <w:num w:numId="3">
    <w:abstractNumId w:val="17"/>
  </w:num>
  <w:num w:numId="4">
    <w:abstractNumId w:val="35"/>
  </w:num>
  <w:num w:numId="5">
    <w:abstractNumId w:val="12"/>
  </w:num>
  <w:num w:numId="6">
    <w:abstractNumId w:val="2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
  </w:num>
  <w:num w:numId="9">
    <w:abstractNumId w:val="16"/>
  </w:num>
  <w:num w:numId="10">
    <w:abstractNumId w:val="0"/>
  </w:num>
  <w:num w:numId="11">
    <w:abstractNumId w:val="22"/>
  </w:num>
  <w:num w:numId="12">
    <w:abstractNumId w:val="33"/>
  </w:num>
  <w:num w:numId="13">
    <w:abstractNumId w:val="26"/>
  </w:num>
  <w:num w:numId="14">
    <w:abstractNumId w:val="50"/>
  </w:num>
  <w:num w:numId="15">
    <w:abstractNumId w:val="23"/>
  </w:num>
  <w:num w:numId="16">
    <w:abstractNumId w:val="11"/>
  </w:num>
  <w:num w:numId="17">
    <w:abstractNumId w:val="25"/>
  </w:num>
  <w:num w:numId="18">
    <w:abstractNumId w:val="6"/>
  </w:num>
  <w:num w:numId="19">
    <w:abstractNumId w:val="24"/>
  </w:num>
  <w:num w:numId="20">
    <w:abstractNumId w:val="8"/>
  </w:num>
  <w:num w:numId="21">
    <w:abstractNumId w:val="48"/>
  </w:num>
  <w:num w:numId="22">
    <w:abstractNumId w:val="45"/>
  </w:num>
  <w:num w:numId="23">
    <w:abstractNumId w:val="51"/>
  </w:num>
  <w:num w:numId="24">
    <w:abstractNumId w:val="38"/>
  </w:num>
  <w:num w:numId="25">
    <w:abstractNumId w:val="41"/>
  </w:num>
  <w:num w:numId="26">
    <w:abstractNumId w:val="40"/>
  </w:num>
  <w:num w:numId="27">
    <w:abstractNumId w:val="21"/>
  </w:num>
  <w:num w:numId="28">
    <w:abstractNumId w:val="19"/>
  </w:num>
  <w:num w:numId="29">
    <w:abstractNumId w:val="3"/>
  </w:num>
  <w:num w:numId="30">
    <w:abstractNumId w:val="30"/>
  </w:num>
  <w:num w:numId="31">
    <w:abstractNumId w:val="7"/>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53"/>
  </w:num>
  <w:num w:numId="36">
    <w:abstractNumId w:val="46"/>
  </w:num>
  <w:num w:numId="37">
    <w:abstractNumId w:val="36"/>
  </w:num>
  <w:num w:numId="38">
    <w:abstractNumId w:val="49"/>
  </w:num>
  <w:num w:numId="39">
    <w:abstractNumId w:val="9"/>
  </w:num>
  <w:num w:numId="40">
    <w:abstractNumId w:val="13"/>
  </w:num>
  <w:num w:numId="41">
    <w:abstractNumId w:val="32"/>
  </w:num>
  <w:num w:numId="42">
    <w:abstractNumId w:val="5"/>
  </w:num>
  <w:num w:numId="43">
    <w:abstractNumId w:val="54"/>
  </w:num>
  <w:num w:numId="44">
    <w:abstractNumId w:val="29"/>
  </w:num>
  <w:num w:numId="45">
    <w:abstractNumId w:val="4"/>
  </w:num>
  <w:num w:numId="46">
    <w:abstractNumId w:val="44"/>
  </w:num>
  <w:num w:numId="47">
    <w:abstractNumId w:val="43"/>
  </w:num>
  <w:num w:numId="48">
    <w:abstractNumId w:val="47"/>
  </w:num>
  <w:num w:numId="49">
    <w:abstractNumId w:val="1"/>
  </w:num>
  <w:num w:numId="50">
    <w:abstractNumId w:val="20"/>
  </w:num>
  <w:num w:numId="51">
    <w:abstractNumId w:val="52"/>
  </w:num>
  <w:num w:numId="52">
    <w:abstractNumId w:val="10"/>
  </w:num>
  <w:num w:numId="53">
    <w:abstractNumId w:val="31"/>
  </w:num>
  <w:num w:numId="54">
    <w:abstractNumId w:val="14"/>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F9"/>
    <w:rsid w:val="0000217C"/>
    <w:rsid w:val="00002DB4"/>
    <w:rsid w:val="00002F1F"/>
    <w:rsid w:val="0000499B"/>
    <w:rsid w:val="0000623A"/>
    <w:rsid w:val="0001480C"/>
    <w:rsid w:val="0001559A"/>
    <w:rsid w:val="00017656"/>
    <w:rsid w:val="00020404"/>
    <w:rsid w:val="00022FA2"/>
    <w:rsid w:val="00023B56"/>
    <w:rsid w:val="000265EF"/>
    <w:rsid w:val="00026A1D"/>
    <w:rsid w:val="00030594"/>
    <w:rsid w:val="000313DC"/>
    <w:rsid w:val="00034CB9"/>
    <w:rsid w:val="00037215"/>
    <w:rsid w:val="00037DB2"/>
    <w:rsid w:val="00041377"/>
    <w:rsid w:val="00044054"/>
    <w:rsid w:val="000478CD"/>
    <w:rsid w:val="00051187"/>
    <w:rsid w:val="0005307C"/>
    <w:rsid w:val="0006082F"/>
    <w:rsid w:val="00061C93"/>
    <w:rsid w:val="00062FA5"/>
    <w:rsid w:val="00065394"/>
    <w:rsid w:val="0006560D"/>
    <w:rsid w:val="000669E7"/>
    <w:rsid w:val="00066A79"/>
    <w:rsid w:val="00070367"/>
    <w:rsid w:val="00071952"/>
    <w:rsid w:val="00071F08"/>
    <w:rsid w:val="00074725"/>
    <w:rsid w:val="00075052"/>
    <w:rsid w:val="0007708E"/>
    <w:rsid w:val="0007745E"/>
    <w:rsid w:val="000803F1"/>
    <w:rsid w:val="00083A03"/>
    <w:rsid w:val="000840FC"/>
    <w:rsid w:val="00086027"/>
    <w:rsid w:val="00086F42"/>
    <w:rsid w:val="00090798"/>
    <w:rsid w:val="00090E1E"/>
    <w:rsid w:val="00094611"/>
    <w:rsid w:val="00094861"/>
    <w:rsid w:val="000969F3"/>
    <w:rsid w:val="00096FBA"/>
    <w:rsid w:val="000A0543"/>
    <w:rsid w:val="000A4244"/>
    <w:rsid w:val="000A7208"/>
    <w:rsid w:val="000B02E5"/>
    <w:rsid w:val="000B302E"/>
    <w:rsid w:val="000B6AF0"/>
    <w:rsid w:val="000C172E"/>
    <w:rsid w:val="000C2C08"/>
    <w:rsid w:val="000C3253"/>
    <w:rsid w:val="000C5612"/>
    <w:rsid w:val="000D03FE"/>
    <w:rsid w:val="000D08CF"/>
    <w:rsid w:val="000D0E04"/>
    <w:rsid w:val="000D2CC2"/>
    <w:rsid w:val="000D3CA9"/>
    <w:rsid w:val="000D51A7"/>
    <w:rsid w:val="000E0462"/>
    <w:rsid w:val="000F0A10"/>
    <w:rsid w:val="000F22E0"/>
    <w:rsid w:val="000F58C7"/>
    <w:rsid w:val="000F58D2"/>
    <w:rsid w:val="000F6F45"/>
    <w:rsid w:val="00100EB5"/>
    <w:rsid w:val="00101582"/>
    <w:rsid w:val="001022A0"/>
    <w:rsid w:val="00102F9A"/>
    <w:rsid w:val="00103D30"/>
    <w:rsid w:val="00103E89"/>
    <w:rsid w:val="001066F9"/>
    <w:rsid w:val="00106D5E"/>
    <w:rsid w:val="00115C83"/>
    <w:rsid w:val="00121644"/>
    <w:rsid w:val="00122DD9"/>
    <w:rsid w:val="001253F9"/>
    <w:rsid w:val="00133C86"/>
    <w:rsid w:val="00136772"/>
    <w:rsid w:val="00142675"/>
    <w:rsid w:val="00142D64"/>
    <w:rsid w:val="00143E22"/>
    <w:rsid w:val="00145338"/>
    <w:rsid w:val="00146D5A"/>
    <w:rsid w:val="00152586"/>
    <w:rsid w:val="0015692D"/>
    <w:rsid w:val="00160C77"/>
    <w:rsid w:val="00164DC6"/>
    <w:rsid w:val="00167A0D"/>
    <w:rsid w:val="00170DA0"/>
    <w:rsid w:val="001727A2"/>
    <w:rsid w:val="00172A29"/>
    <w:rsid w:val="00173F9C"/>
    <w:rsid w:val="001748F4"/>
    <w:rsid w:val="00177C03"/>
    <w:rsid w:val="00183FE7"/>
    <w:rsid w:val="00184ECF"/>
    <w:rsid w:val="0018664E"/>
    <w:rsid w:val="00187901"/>
    <w:rsid w:val="00190289"/>
    <w:rsid w:val="00190ADC"/>
    <w:rsid w:val="0019163A"/>
    <w:rsid w:val="00191CCA"/>
    <w:rsid w:val="00192597"/>
    <w:rsid w:val="00192B51"/>
    <w:rsid w:val="001972DC"/>
    <w:rsid w:val="0019799A"/>
    <w:rsid w:val="001A2D6A"/>
    <w:rsid w:val="001A4B11"/>
    <w:rsid w:val="001A4EDD"/>
    <w:rsid w:val="001A5341"/>
    <w:rsid w:val="001A5DD3"/>
    <w:rsid w:val="001A76DE"/>
    <w:rsid w:val="001B1782"/>
    <w:rsid w:val="001B32A1"/>
    <w:rsid w:val="001B33B9"/>
    <w:rsid w:val="001B34B8"/>
    <w:rsid w:val="001B366A"/>
    <w:rsid w:val="001B6085"/>
    <w:rsid w:val="001B7482"/>
    <w:rsid w:val="001B7C50"/>
    <w:rsid w:val="001C372F"/>
    <w:rsid w:val="001C4DEB"/>
    <w:rsid w:val="001C702D"/>
    <w:rsid w:val="001C7146"/>
    <w:rsid w:val="001C7A74"/>
    <w:rsid w:val="001C7D2F"/>
    <w:rsid w:val="001D0C57"/>
    <w:rsid w:val="001D4B11"/>
    <w:rsid w:val="001D5B98"/>
    <w:rsid w:val="001E0686"/>
    <w:rsid w:val="001E1C6E"/>
    <w:rsid w:val="001E2833"/>
    <w:rsid w:val="001E310C"/>
    <w:rsid w:val="001E377B"/>
    <w:rsid w:val="001F2E3A"/>
    <w:rsid w:val="001F2F17"/>
    <w:rsid w:val="001F5B6F"/>
    <w:rsid w:val="001F695B"/>
    <w:rsid w:val="002048E3"/>
    <w:rsid w:val="00206AB5"/>
    <w:rsid w:val="00210918"/>
    <w:rsid w:val="00212BA7"/>
    <w:rsid w:val="002146A2"/>
    <w:rsid w:val="00217F4A"/>
    <w:rsid w:val="002248FB"/>
    <w:rsid w:val="002256B5"/>
    <w:rsid w:val="00225E54"/>
    <w:rsid w:val="00226DAB"/>
    <w:rsid w:val="00227B20"/>
    <w:rsid w:val="00230BD6"/>
    <w:rsid w:val="00232084"/>
    <w:rsid w:val="00235156"/>
    <w:rsid w:val="00235DD9"/>
    <w:rsid w:val="00235EBB"/>
    <w:rsid w:val="002402D3"/>
    <w:rsid w:val="00241F6D"/>
    <w:rsid w:val="00245726"/>
    <w:rsid w:val="00247241"/>
    <w:rsid w:val="00250B7F"/>
    <w:rsid w:val="00253102"/>
    <w:rsid w:val="002540A9"/>
    <w:rsid w:val="00256F26"/>
    <w:rsid w:val="00256F37"/>
    <w:rsid w:val="00257716"/>
    <w:rsid w:val="00260BA4"/>
    <w:rsid w:val="00263D93"/>
    <w:rsid w:val="002642C7"/>
    <w:rsid w:val="00265FA4"/>
    <w:rsid w:val="002667D9"/>
    <w:rsid w:val="00270DDB"/>
    <w:rsid w:val="002720DA"/>
    <w:rsid w:val="00273E39"/>
    <w:rsid w:val="00274896"/>
    <w:rsid w:val="00276A29"/>
    <w:rsid w:val="002812A0"/>
    <w:rsid w:val="0028215A"/>
    <w:rsid w:val="00282919"/>
    <w:rsid w:val="002829E2"/>
    <w:rsid w:val="00284EC9"/>
    <w:rsid w:val="00285E45"/>
    <w:rsid w:val="00286A2B"/>
    <w:rsid w:val="00287627"/>
    <w:rsid w:val="002901EC"/>
    <w:rsid w:val="00292F8D"/>
    <w:rsid w:val="002955D8"/>
    <w:rsid w:val="002A04EF"/>
    <w:rsid w:val="002A23F5"/>
    <w:rsid w:val="002A626E"/>
    <w:rsid w:val="002B05CC"/>
    <w:rsid w:val="002B0719"/>
    <w:rsid w:val="002B1248"/>
    <w:rsid w:val="002B2CDB"/>
    <w:rsid w:val="002B5CEF"/>
    <w:rsid w:val="002C15D2"/>
    <w:rsid w:val="002C1748"/>
    <w:rsid w:val="002C180E"/>
    <w:rsid w:val="002C243F"/>
    <w:rsid w:val="002C5390"/>
    <w:rsid w:val="002C6235"/>
    <w:rsid w:val="002D03AA"/>
    <w:rsid w:val="002D04CB"/>
    <w:rsid w:val="002D321B"/>
    <w:rsid w:val="002E15E3"/>
    <w:rsid w:val="002E22B4"/>
    <w:rsid w:val="002E24F3"/>
    <w:rsid w:val="002F0265"/>
    <w:rsid w:val="002F1F2D"/>
    <w:rsid w:val="002F354B"/>
    <w:rsid w:val="003023E5"/>
    <w:rsid w:val="00306B14"/>
    <w:rsid w:val="00307C6F"/>
    <w:rsid w:val="00315C75"/>
    <w:rsid w:val="003207BA"/>
    <w:rsid w:val="003223D6"/>
    <w:rsid w:val="003248BF"/>
    <w:rsid w:val="00325290"/>
    <w:rsid w:val="003336FE"/>
    <w:rsid w:val="00342D9E"/>
    <w:rsid w:val="00350B6C"/>
    <w:rsid w:val="003519A2"/>
    <w:rsid w:val="00351C6D"/>
    <w:rsid w:val="00352BD8"/>
    <w:rsid w:val="00355319"/>
    <w:rsid w:val="00357454"/>
    <w:rsid w:val="00360440"/>
    <w:rsid w:val="003624C5"/>
    <w:rsid w:val="00362517"/>
    <w:rsid w:val="00370533"/>
    <w:rsid w:val="00372A00"/>
    <w:rsid w:val="00380BF5"/>
    <w:rsid w:val="003821B3"/>
    <w:rsid w:val="00390491"/>
    <w:rsid w:val="00390D52"/>
    <w:rsid w:val="00390F9C"/>
    <w:rsid w:val="003912CB"/>
    <w:rsid w:val="00393292"/>
    <w:rsid w:val="00395FBD"/>
    <w:rsid w:val="00397C25"/>
    <w:rsid w:val="003A116B"/>
    <w:rsid w:val="003B000E"/>
    <w:rsid w:val="003C4539"/>
    <w:rsid w:val="003C619C"/>
    <w:rsid w:val="003C6E6D"/>
    <w:rsid w:val="003D190F"/>
    <w:rsid w:val="003D3A1F"/>
    <w:rsid w:val="003D49BE"/>
    <w:rsid w:val="003D6C57"/>
    <w:rsid w:val="003D6F99"/>
    <w:rsid w:val="003E27EF"/>
    <w:rsid w:val="003E2B2C"/>
    <w:rsid w:val="003E68CA"/>
    <w:rsid w:val="003F2F49"/>
    <w:rsid w:val="003F7C89"/>
    <w:rsid w:val="004054D8"/>
    <w:rsid w:val="0040796C"/>
    <w:rsid w:val="00410300"/>
    <w:rsid w:val="00410E16"/>
    <w:rsid w:val="00415FF4"/>
    <w:rsid w:val="0042141D"/>
    <w:rsid w:val="004231F8"/>
    <w:rsid w:val="004233C8"/>
    <w:rsid w:val="00423FCF"/>
    <w:rsid w:val="00425A81"/>
    <w:rsid w:val="00425CE3"/>
    <w:rsid w:val="004302E3"/>
    <w:rsid w:val="00436750"/>
    <w:rsid w:val="0044075D"/>
    <w:rsid w:val="004427F0"/>
    <w:rsid w:val="004439F6"/>
    <w:rsid w:val="0044462B"/>
    <w:rsid w:val="00446A9B"/>
    <w:rsid w:val="0045252A"/>
    <w:rsid w:val="00452E08"/>
    <w:rsid w:val="004533D7"/>
    <w:rsid w:val="00454A57"/>
    <w:rsid w:val="00460A16"/>
    <w:rsid w:val="00461433"/>
    <w:rsid w:val="00461DFD"/>
    <w:rsid w:val="00463362"/>
    <w:rsid w:val="00463F41"/>
    <w:rsid w:val="004642B4"/>
    <w:rsid w:val="00465A09"/>
    <w:rsid w:val="00470273"/>
    <w:rsid w:val="00470461"/>
    <w:rsid w:val="00474F97"/>
    <w:rsid w:val="00477D3E"/>
    <w:rsid w:val="00477DAD"/>
    <w:rsid w:val="00477E6A"/>
    <w:rsid w:val="0048056E"/>
    <w:rsid w:val="00480C81"/>
    <w:rsid w:val="004811D6"/>
    <w:rsid w:val="004838EF"/>
    <w:rsid w:val="00486659"/>
    <w:rsid w:val="0048746C"/>
    <w:rsid w:val="00487591"/>
    <w:rsid w:val="00490AEE"/>
    <w:rsid w:val="0049227B"/>
    <w:rsid w:val="004922A4"/>
    <w:rsid w:val="00494979"/>
    <w:rsid w:val="00495676"/>
    <w:rsid w:val="004A25E8"/>
    <w:rsid w:val="004A5762"/>
    <w:rsid w:val="004B3058"/>
    <w:rsid w:val="004B45C8"/>
    <w:rsid w:val="004C037B"/>
    <w:rsid w:val="004C0DA2"/>
    <w:rsid w:val="004C41BA"/>
    <w:rsid w:val="004C5A34"/>
    <w:rsid w:val="004C629A"/>
    <w:rsid w:val="004C7451"/>
    <w:rsid w:val="004C7B22"/>
    <w:rsid w:val="004D109E"/>
    <w:rsid w:val="004D2172"/>
    <w:rsid w:val="004D4B98"/>
    <w:rsid w:val="004E1507"/>
    <w:rsid w:val="004E44FE"/>
    <w:rsid w:val="004E6301"/>
    <w:rsid w:val="004E69C4"/>
    <w:rsid w:val="004E7A23"/>
    <w:rsid w:val="004E7BDD"/>
    <w:rsid w:val="004F54FB"/>
    <w:rsid w:val="004F594C"/>
    <w:rsid w:val="004F665F"/>
    <w:rsid w:val="004F6B90"/>
    <w:rsid w:val="004F6FC3"/>
    <w:rsid w:val="00505C9B"/>
    <w:rsid w:val="00506243"/>
    <w:rsid w:val="0050694B"/>
    <w:rsid w:val="005103A6"/>
    <w:rsid w:val="00512AA1"/>
    <w:rsid w:val="005133CF"/>
    <w:rsid w:val="005138CD"/>
    <w:rsid w:val="005153C4"/>
    <w:rsid w:val="005220CC"/>
    <w:rsid w:val="00525FD2"/>
    <w:rsid w:val="00533616"/>
    <w:rsid w:val="00534CA3"/>
    <w:rsid w:val="00540478"/>
    <w:rsid w:val="00541348"/>
    <w:rsid w:val="00541F85"/>
    <w:rsid w:val="00542E4F"/>
    <w:rsid w:val="005432F2"/>
    <w:rsid w:val="005441D5"/>
    <w:rsid w:val="00545158"/>
    <w:rsid w:val="005456BA"/>
    <w:rsid w:val="0054637A"/>
    <w:rsid w:val="00547271"/>
    <w:rsid w:val="00547BF6"/>
    <w:rsid w:val="005506E9"/>
    <w:rsid w:val="00551254"/>
    <w:rsid w:val="005513B0"/>
    <w:rsid w:val="00552E5C"/>
    <w:rsid w:val="0055676C"/>
    <w:rsid w:val="00560A91"/>
    <w:rsid w:val="00562E85"/>
    <w:rsid w:val="0056304D"/>
    <w:rsid w:val="00563065"/>
    <w:rsid w:val="00564564"/>
    <w:rsid w:val="00564C34"/>
    <w:rsid w:val="00565C4D"/>
    <w:rsid w:val="00566532"/>
    <w:rsid w:val="005770A0"/>
    <w:rsid w:val="00581106"/>
    <w:rsid w:val="00582B97"/>
    <w:rsid w:val="00584530"/>
    <w:rsid w:val="0059467A"/>
    <w:rsid w:val="005948BF"/>
    <w:rsid w:val="00596499"/>
    <w:rsid w:val="005A04E8"/>
    <w:rsid w:val="005A190F"/>
    <w:rsid w:val="005A1B7F"/>
    <w:rsid w:val="005A322A"/>
    <w:rsid w:val="005A375F"/>
    <w:rsid w:val="005A41E3"/>
    <w:rsid w:val="005A4738"/>
    <w:rsid w:val="005A5B00"/>
    <w:rsid w:val="005A60ED"/>
    <w:rsid w:val="005A7D8B"/>
    <w:rsid w:val="005A7FBC"/>
    <w:rsid w:val="005B693B"/>
    <w:rsid w:val="005B6F72"/>
    <w:rsid w:val="005B7C64"/>
    <w:rsid w:val="005C06B8"/>
    <w:rsid w:val="005C361E"/>
    <w:rsid w:val="005C36B5"/>
    <w:rsid w:val="005C4BA0"/>
    <w:rsid w:val="005C7117"/>
    <w:rsid w:val="005C72CB"/>
    <w:rsid w:val="005D5225"/>
    <w:rsid w:val="005E0FF9"/>
    <w:rsid w:val="005E3694"/>
    <w:rsid w:val="005E4DB7"/>
    <w:rsid w:val="005E4FA8"/>
    <w:rsid w:val="005F6569"/>
    <w:rsid w:val="005F6CCD"/>
    <w:rsid w:val="005F7719"/>
    <w:rsid w:val="00603E47"/>
    <w:rsid w:val="006203C4"/>
    <w:rsid w:val="00622C4B"/>
    <w:rsid w:val="00623372"/>
    <w:rsid w:val="006254D5"/>
    <w:rsid w:val="00627696"/>
    <w:rsid w:val="00634254"/>
    <w:rsid w:val="00634B3D"/>
    <w:rsid w:val="00635BD6"/>
    <w:rsid w:val="00636933"/>
    <w:rsid w:val="00640690"/>
    <w:rsid w:val="00640F3C"/>
    <w:rsid w:val="006417C9"/>
    <w:rsid w:val="00642887"/>
    <w:rsid w:val="00643F9F"/>
    <w:rsid w:val="00645968"/>
    <w:rsid w:val="00651C93"/>
    <w:rsid w:val="00651D33"/>
    <w:rsid w:val="00654296"/>
    <w:rsid w:val="00656F23"/>
    <w:rsid w:val="006578C9"/>
    <w:rsid w:val="0066079B"/>
    <w:rsid w:val="00660EB9"/>
    <w:rsid w:val="00663D92"/>
    <w:rsid w:val="00663E87"/>
    <w:rsid w:val="00663F2A"/>
    <w:rsid w:val="0066480C"/>
    <w:rsid w:val="00665F18"/>
    <w:rsid w:val="00667194"/>
    <w:rsid w:val="0067252E"/>
    <w:rsid w:val="00672707"/>
    <w:rsid w:val="00677B44"/>
    <w:rsid w:val="00677F00"/>
    <w:rsid w:val="006912CE"/>
    <w:rsid w:val="0069151D"/>
    <w:rsid w:val="00691FEF"/>
    <w:rsid w:val="006941C5"/>
    <w:rsid w:val="00695E9F"/>
    <w:rsid w:val="006A1EAE"/>
    <w:rsid w:val="006A3A5B"/>
    <w:rsid w:val="006A5250"/>
    <w:rsid w:val="006A56AC"/>
    <w:rsid w:val="006A5E85"/>
    <w:rsid w:val="006A7C55"/>
    <w:rsid w:val="006B0324"/>
    <w:rsid w:val="006B1CCB"/>
    <w:rsid w:val="006B29BB"/>
    <w:rsid w:val="006B5BF1"/>
    <w:rsid w:val="006C42F7"/>
    <w:rsid w:val="006C4975"/>
    <w:rsid w:val="006D1954"/>
    <w:rsid w:val="006D34C0"/>
    <w:rsid w:val="006D36B1"/>
    <w:rsid w:val="006D3B16"/>
    <w:rsid w:val="006D58AB"/>
    <w:rsid w:val="006D59EA"/>
    <w:rsid w:val="006D78D4"/>
    <w:rsid w:val="006E3B0A"/>
    <w:rsid w:val="006E5FED"/>
    <w:rsid w:val="006E6BE0"/>
    <w:rsid w:val="006E7546"/>
    <w:rsid w:val="006F62C5"/>
    <w:rsid w:val="006F75F0"/>
    <w:rsid w:val="0070139F"/>
    <w:rsid w:val="00702497"/>
    <w:rsid w:val="00704469"/>
    <w:rsid w:val="00706014"/>
    <w:rsid w:val="00707FFC"/>
    <w:rsid w:val="007104A2"/>
    <w:rsid w:val="007110EC"/>
    <w:rsid w:val="007131C0"/>
    <w:rsid w:val="0071549E"/>
    <w:rsid w:val="00715644"/>
    <w:rsid w:val="00721918"/>
    <w:rsid w:val="007228B0"/>
    <w:rsid w:val="007246FA"/>
    <w:rsid w:val="00724D41"/>
    <w:rsid w:val="00730596"/>
    <w:rsid w:val="00731078"/>
    <w:rsid w:val="007315FB"/>
    <w:rsid w:val="00731E5A"/>
    <w:rsid w:val="00735805"/>
    <w:rsid w:val="007437FE"/>
    <w:rsid w:val="0074467C"/>
    <w:rsid w:val="00745B40"/>
    <w:rsid w:val="00746C0E"/>
    <w:rsid w:val="007470EB"/>
    <w:rsid w:val="00747172"/>
    <w:rsid w:val="007568F9"/>
    <w:rsid w:val="007571CE"/>
    <w:rsid w:val="00764FA2"/>
    <w:rsid w:val="007651B3"/>
    <w:rsid w:val="00765B1C"/>
    <w:rsid w:val="00767CD4"/>
    <w:rsid w:val="0077280F"/>
    <w:rsid w:val="00773D98"/>
    <w:rsid w:val="0077413D"/>
    <w:rsid w:val="007758E8"/>
    <w:rsid w:val="00775C76"/>
    <w:rsid w:val="00776801"/>
    <w:rsid w:val="007774DE"/>
    <w:rsid w:val="00780578"/>
    <w:rsid w:val="0078075B"/>
    <w:rsid w:val="007811CD"/>
    <w:rsid w:val="00782E88"/>
    <w:rsid w:val="00784578"/>
    <w:rsid w:val="00786803"/>
    <w:rsid w:val="007914F3"/>
    <w:rsid w:val="0079211C"/>
    <w:rsid w:val="00792568"/>
    <w:rsid w:val="007931AB"/>
    <w:rsid w:val="00793706"/>
    <w:rsid w:val="00795518"/>
    <w:rsid w:val="00795717"/>
    <w:rsid w:val="007977BA"/>
    <w:rsid w:val="007A0AEA"/>
    <w:rsid w:val="007A15E7"/>
    <w:rsid w:val="007A6F36"/>
    <w:rsid w:val="007B66C2"/>
    <w:rsid w:val="007C4C01"/>
    <w:rsid w:val="007C5EC9"/>
    <w:rsid w:val="007C7C0E"/>
    <w:rsid w:val="007D0749"/>
    <w:rsid w:val="007D07A9"/>
    <w:rsid w:val="007D4E2E"/>
    <w:rsid w:val="007D7E14"/>
    <w:rsid w:val="007E0E3F"/>
    <w:rsid w:val="007E102B"/>
    <w:rsid w:val="007E1582"/>
    <w:rsid w:val="007E4539"/>
    <w:rsid w:val="007E51AE"/>
    <w:rsid w:val="007E7C8B"/>
    <w:rsid w:val="007F237B"/>
    <w:rsid w:val="007F26D5"/>
    <w:rsid w:val="007F2CF0"/>
    <w:rsid w:val="007F77E4"/>
    <w:rsid w:val="008002E6"/>
    <w:rsid w:val="008005F1"/>
    <w:rsid w:val="00803524"/>
    <w:rsid w:val="008127B0"/>
    <w:rsid w:val="008134F9"/>
    <w:rsid w:val="00813712"/>
    <w:rsid w:val="0081590B"/>
    <w:rsid w:val="00815E08"/>
    <w:rsid w:val="00816835"/>
    <w:rsid w:val="00817B5F"/>
    <w:rsid w:val="00817C11"/>
    <w:rsid w:val="008214DE"/>
    <w:rsid w:val="008224D4"/>
    <w:rsid w:val="008241A3"/>
    <w:rsid w:val="008253C9"/>
    <w:rsid w:val="00825946"/>
    <w:rsid w:val="0082745D"/>
    <w:rsid w:val="00830E89"/>
    <w:rsid w:val="00833B30"/>
    <w:rsid w:val="008345D0"/>
    <w:rsid w:val="008410F1"/>
    <w:rsid w:val="00842761"/>
    <w:rsid w:val="0084287E"/>
    <w:rsid w:val="00846C10"/>
    <w:rsid w:val="00846F14"/>
    <w:rsid w:val="008517F0"/>
    <w:rsid w:val="00852D8D"/>
    <w:rsid w:val="008550DE"/>
    <w:rsid w:val="008564C3"/>
    <w:rsid w:val="00860104"/>
    <w:rsid w:val="00861F4D"/>
    <w:rsid w:val="00862032"/>
    <w:rsid w:val="008648A2"/>
    <w:rsid w:val="008666CA"/>
    <w:rsid w:val="00872276"/>
    <w:rsid w:val="00885850"/>
    <w:rsid w:val="008860D8"/>
    <w:rsid w:val="00887448"/>
    <w:rsid w:val="00887BA4"/>
    <w:rsid w:val="0089026E"/>
    <w:rsid w:val="00890BD1"/>
    <w:rsid w:val="00890FBD"/>
    <w:rsid w:val="00892DA2"/>
    <w:rsid w:val="00897ACA"/>
    <w:rsid w:val="008A02EE"/>
    <w:rsid w:val="008A051F"/>
    <w:rsid w:val="008A3763"/>
    <w:rsid w:val="008A3D2B"/>
    <w:rsid w:val="008A5CFA"/>
    <w:rsid w:val="008A6145"/>
    <w:rsid w:val="008A7EC6"/>
    <w:rsid w:val="008B3B2D"/>
    <w:rsid w:val="008C01F0"/>
    <w:rsid w:val="008C1A4C"/>
    <w:rsid w:val="008C2788"/>
    <w:rsid w:val="008C353C"/>
    <w:rsid w:val="008C58B4"/>
    <w:rsid w:val="008D0461"/>
    <w:rsid w:val="008D4C6C"/>
    <w:rsid w:val="008E2CC8"/>
    <w:rsid w:val="008E443A"/>
    <w:rsid w:val="008E6585"/>
    <w:rsid w:val="008F080C"/>
    <w:rsid w:val="008F15C8"/>
    <w:rsid w:val="00900B79"/>
    <w:rsid w:val="00901199"/>
    <w:rsid w:val="00901E4F"/>
    <w:rsid w:val="00903E16"/>
    <w:rsid w:val="00905B86"/>
    <w:rsid w:val="00911FA9"/>
    <w:rsid w:val="00914FC8"/>
    <w:rsid w:val="00915F71"/>
    <w:rsid w:val="00917674"/>
    <w:rsid w:val="00920996"/>
    <w:rsid w:val="009237F2"/>
    <w:rsid w:val="0092420A"/>
    <w:rsid w:val="00924565"/>
    <w:rsid w:val="00926F41"/>
    <w:rsid w:val="00927319"/>
    <w:rsid w:val="009305D5"/>
    <w:rsid w:val="00933EF2"/>
    <w:rsid w:val="00934D6F"/>
    <w:rsid w:val="00935479"/>
    <w:rsid w:val="009371FE"/>
    <w:rsid w:val="0093768D"/>
    <w:rsid w:val="0094057E"/>
    <w:rsid w:val="00941848"/>
    <w:rsid w:val="0094218A"/>
    <w:rsid w:val="00943141"/>
    <w:rsid w:val="00951BF7"/>
    <w:rsid w:val="00952037"/>
    <w:rsid w:val="00952AE7"/>
    <w:rsid w:val="00953525"/>
    <w:rsid w:val="009547AC"/>
    <w:rsid w:val="009561A1"/>
    <w:rsid w:val="009564FB"/>
    <w:rsid w:val="00957B20"/>
    <w:rsid w:val="009603EB"/>
    <w:rsid w:val="00961B32"/>
    <w:rsid w:val="0096240A"/>
    <w:rsid w:val="00963129"/>
    <w:rsid w:val="0096416E"/>
    <w:rsid w:val="00966583"/>
    <w:rsid w:val="00972E25"/>
    <w:rsid w:val="00974925"/>
    <w:rsid w:val="00974ED5"/>
    <w:rsid w:val="00975D44"/>
    <w:rsid w:val="00976234"/>
    <w:rsid w:val="009772F1"/>
    <w:rsid w:val="009853A3"/>
    <w:rsid w:val="00990B22"/>
    <w:rsid w:val="0099476C"/>
    <w:rsid w:val="00994D7A"/>
    <w:rsid w:val="009A0780"/>
    <w:rsid w:val="009A0A84"/>
    <w:rsid w:val="009A2FAA"/>
    <w:rsid w:val="009A41C0"/>
    <w:rsid w:val="009A4436"/>
    <w:rsid w:val="009A4694"/>
    <w:rsid w:val="009A4BE7"/>
    <w:rsid w:val="009B0181"/>
    <w:rsid w:val="009B067D"/>
    <w:rsid w:val="009B3B72"/>
    <w:rsid w:val="009B629D"/>
    <w:rsid w:val="009B631C"/>
    <w:rsid w:val="009C1FE1"/>
    <w:rsid w:val="009D16AD"/>
    <w:rsid w:val="009D6DE5"/>
    <w:rsid w:val="009E0BAE"/>
    <w:rsid w:val="009E2860"/>
    <w:rsid w:val="009E48EA"/>
    <w:rsid w:val="009E49B7"/>
    <w:rsid w:val="009F0405"/>
    <w:rsid w:val="009F381D"/>
    <w:rsid w:val="009F6558"/>
    <w:rsid w:val="009F7F9D"/>
    <w:rsid w:val="00A00166"/>
    <w:rsid w:val="00A00C7F"/>
    <w:rsid w:val="00A019F4"/>
    <w:rsid w:val="00A02A32"/>
    <w:rsid w:val="00A030D0"/>
    <w:rsid w:val="00A0717F"/>
    <w:rsid w:val="00A11BEC"/>
    <w:rsid w:val="00A1683A"/>
    <w:rsid w:val="00A16F67"/>
    <w:rsid w:val="00A24519"/>
    <w:rsid w:val="00A31D56"/>
    <w:rsid w:val="00A339FA"/>
    <w:rsid w:val="00A34635"/>
    <w:rsid w:val="00A36AC6"/>
    <w:rsid w:val="00A40CFD"/>
    <w:rsid w:val="00A42354"/>
    <w:rsid w:val="00A42644"/>
    <w:rsid w:val="00A47E13"/>
    <w:rsid w:val="00A52521"/>
    <w:rsid w:val="00A54808"/>
    <w:rsid w:val="00A5688B"/>
    <w:rsid w:val="00A56A79"/>
    <w:rsid w:val="00A57785"/>
    <w:rsid w:val="00A60191"/>
    <w:rsid w:val="00A603BC"/>
    <w:rsid w:val="00A62448"/>
    <w:rsid w:val="00A63E6F"/>
    <w:rsid w:val="00A65AA6"/>
    <w:rsid w:val="00A67209"/>
    <w:rsid w:val="00A676C9"/>
    <w:rsid w:val="00A70AEA"/>
    <w:rsid w:val="00A72327"/>
    <w:rsid w:val="00A724AD"/>
    <w:rsid w:val="00A75183"/>
    <w:rsid w:val="00A7584F"/>
    <w:rsid w:val="00A75AC1"/>
    <w:rsid w:val="00A80079"/>
    <w:rsid w:val="00A809AF"/>
    <w:rsid w:val="00A80AA1"/>
    <w:rsid w:val="00A83224"/>
    <w:rsid w:val="00A857C2"/>
    <w:rsid w:val="00A85FE1"/>
    <w:rsid w:val="00A86E50"/>
    <w:rsid w:val="00A91E9D"/>
    <w:rsid w:val="00A92339"/>
    <w:rsid w:val="00A928BE"/>
    <w:rsid w:val="00A92AB4"/>
    <w:rsid w:val="00A93336"/>
    <w:rsid w:val="00A937A0"/>
    <w:rsid w:val="00AA5749"/>
    <w:rsid w:val="00AA795B"/>
    <w:rsid w:val="00AB0644"/>
    <w:rsid w:val="00AB0B61"/>
    <w:rsid w:val="00AB0D2D"/>
    <w:rsid w:val="00AB5859"/>
    <w:rsid w:val="00AC4ED7"/>
    <w:rsid w:val="00AD2670"/>
    <w:rsid w:val="00AD2BBF"/>
    <w:rsid w:val="00AD3BA7"/>
    <w:rsid w:val="00AD6D5B"/>
    <w:rsid w:val="00AE048D"/>
    <w:rsid w:val="00AE6FB5"/>
    <w:rsid w:val="00AF00B3"/>
    <w:rsid w:val="00AF0546"/>
    <w:rsid w:val="00AF2AEF"/>
    <w:rsid w:val="00AF392C"/>
    <w:rsid w:val="00AF39B4"/>
    <w:rsid w:val="00AF7027"/>
    <w:rsid w:val="00B02426"/>
    <w:rsid w:val="00B0365E"/>
    <w:rsid w:val="00B03918"/>
    <w:rsid w:val="00B052A4"/>
    <w:rsid w:val="00B1005C"/>
    <w:rsid w:val="00B101B0"/>
    <w:rsid w:val="00B10E88"/>
    <w:rsid w:val="00B11E47"/>
    <w:rsid w:val="00B1223C"/>
    <w:rsid w:val="00B15EA9"/>
    <w:rsid w:val="00B25B40"/>
    <w:rsid w:val="00B25F2C"/>
    <w:rsid w:val="00B275DE"/>
    <w:rsid w:val="00B27FA9"/>
    <w:rsid w:val="00B31FBD"/>
    <w:rsid w:val="00B32D3E"/>
    <w:rsid w:val="00B33252"/>
    <w:rsid w:val="00B33FE7"/>
    <w:rsid w:val="00B346A8"/>
    <w:rsid w:val="00B35065"/>
    <w:rsid w:val="00B352CF"/>
    <w:rsid w:val="00B35862"/>
    <w:rsid w:val="00B37674"/>
    <w:rsid w:val="00B41CB2"/>
    <w:rsid w:val="00B42CBA"/>
    <w:rsid w:val="00B42F46"/>
    <w:rsid w:val="00B45663"/>
    <w:rsid w:val="00B50DAA"/>
    <w:rsid w:val="00B56A15"/>
    <w:rsid w:val="00B630BB"/>
    <w:rsid w:val="00B63F21"/>
    <w:rsid w:val="00B64DEA"/>
    <w:rsid w:val="00B65887"/>
    <w:rsid w:val="00B70818"/>
    <w:rsid w:val="00B74D8C"/>
    <w:rsid w:val="00B75396"/>
    <w:rsid w:val="00B76919"/>
    <w:rsid w:val="00B84BC2"/>
    <w:rsid w:val="00B86106"/>
    <w:rsid w:val="00B862CE"/>
    <w:rsid w:val="00B86BDC"/>
    <w:rsid w:val="00B900AE"/>
    <w:rsid w:val="00B91064"/>
    <w:rsid w:val="00B9251B"/>
    <w:rsid w:val="00BA1796"/>
    <w:rsid w:val="00BA2F3D"/>
    <w:rsid w:val="00BA3C2C"/>
    <w:rsid w:val="00BA7459"/>
    <w:rsid w:val="00BB0899"/>
    <w:rsid w:val="00BB1468"/>
    <w:rsid w:val="00BB2B8A"/>
    <w:rsid w:val="00BB4B5E"/>
    <w:rsid w:val="00BB74FD"/>
    <w:rsid w:val="00BB7E1C"/>
    <w:rsid w:val="00BC1781"/>
    <w:rsid w:val="00BC2B4A"/>
    <w:rsid w:val="00BC407F"/>
    <w:rsid w:val="00BC6DF2"/>
    <w:rsid w:val="00BD2207"/>
    <w:rsid w:val="00BD3296"/>
    <w:rsid w:val="00BD4FFE"/>
    <w:rsid w:val="00BD53A5"/>
    <w:rsid w:val="00BE0F2F"/>
    <w:rsid w:val="00BE10C9"/>
    <w:rsid w:val="00BE18E6"/>
    <w:rsid w:val="00BE2465"/>
    <w:rsid w:val="00BE64AD"/>
    <w:rsid w:val="00BE6E3D"/>
    <w:rsid w:val="00BE7B10"/>
    <w:rsid w:val="00BF0D26"/>
    <w:rsid w:val="00BF3897"/>
    <w:rsid w:val="00BF4B54"/>
    <w:rsid w:val="00BF7A07"/>
    <w:rsid w:val="00BF7B1D"/>
    <w:rsid w:val="00C006E6"/>
    <w:rsid w:val="00C03265"/>
    <w:rsid w:val="00C05936"/>
    <w:rsid w:val="00C10AA5"/>
    <w:rsid w:val="00C168AE"/>
    <w:rsid w:val="00C20763"/>
    <w:rsid w:val="00C20D7A"/>
    <w:rsid w:val="00C244E9"/>
    <w:rsid w:val="00C272C0"/>
    <w:rsid w:val="00C30030"/>
    <w:rsid w:val="00C32EC6"/>
    <w:rsid w:val="00C35BF8"/>
    <w:rsid w:val="00C367BF"/>
    <w:rsid w:val="00C37CD0"/>
    <w:rsid w:val="00C407F6"/>
    <w:rsid w:val="00C4618F"/>
    <w:rsid w:val="00C46BB4"/>
    <w:rsid w:val="00C50B7A"/>
    <w:rsid w:val="00C52FBE"/>
    <w:rsid w:val="00C53A9A"/>
    <w:rsid w:val="00C547E1"/>
    <w:rsid w:val="00C627EB"/>
    <w:rsid w:val="00C62D7A"/>
    <w:rsid w:val="00C63BC4"/>
    <w:rsid w:val="00C64CA6"/>
    <w:rsid w:val="00C65079"/>
    <w:rsid w:val="00C67DA7"/>
    <w:rsid w:val="00C72DF7"/>
    <w:rsid w:val="00C739D3"/>
    <w:rsid w:val="00C74D04"/>
    <w:rsid w:val="00C775B0"/>
    <w:rsid w:val="00C77C6B"/>
    <w:rsid w:val="00C81BC1"/>
    <w:rsid w:val="00C838E9"/>
    <w:rsid w:val="00C8422C"/>
    <w:rsid w:val="00C84B3C"/>
    <w:rsid w:val="00C8638A"/>
    <w:rsid w:val="00C93E9A"/>
    <w:rsid w:val="00C9670A"/>
    <w:rsid w:val="00CA6310"/>
    <w:rsid w:val="00CB378D"/>
    <w:rsid w:val="00CB454F"/>
    <w:rsid w:val="00CB58E8"/>
    <w:rsid w:val="00CB76B6"/>
    <w:rsid w:val="00CB7B7A"/>
    <w:rsid w:val="00CC1F58"/>
    <w:rsid w:val="00CC28DE"/>
    <w:rsid w:val="00CC2972"/>
    <w:rsid w:val="00CD017D"/>
    <w:rsid w:val="00CD4841"/>
    <w:rsid w:val="00CD5275"/>
    <w:rsid w:val="00CD59C0"/>
    <w:rsid w:val="00CD5F96"/>
    <w:rsid w:val="00CE0533"/>
    <w:rsid w:val="00CE1889"/>
    <w:rsid w:val="00CE28EC"/>
    <w:rsid w:val="00CE3650"/>
    <w:rsid w:val="00CE4E5F"/>
    <w:rsid w:val="00CE652F"/>
    <w:rsid w:val="00CE658A"/>
    <w:rsid w:val="00CF1860"/>
    <w:rsid w:val="00CF2EF7"/>
    <w:rsid w:val="00CF366D"/>
    <w:rsid w:val="00CF3AC7"/>
    <w:rsid w:val="00CF42B9"/>
    <w:rsid w:val="00D006F8"/>
    <w:rsid w:val="00D056F0"/>
    <w:rsid w:val="00D06F7A"/>
    <w:rsid w:val="00D106EE"/>
    <w:rsid w:val="00D1248C"/>
    <w:rsid w:val="00D12687"/>
    <w:rsid w:val="00D14CC6"/>
    <w:rsid w:val="00D14EE8"/>
    <w:rsid w:val="00D17D0A"/>
    <w:rsid w:val="00D22C74"/>
    <w:rsid w:val="00D306DE"/>
    <w:rsid w:val="00D34CA9"/>
    <w:rsid w:val="00D377E9"/>
    <w:rsid w:val="00D400F7"/>
    <w:rsid w:val="00D43F31"/>
    <w:rsid w:val="00D46E0B"/>
    <w:rsid w:val="00D55E09"/>
    <w:rsid w:val="00D56A4A"/>
    <w:rsid w:val="00D57DD6"/>
    <w:rsid w:val="00D617F7"/>
    <w:rsid w:val="00D61B88"/>
    <w:rsid w:val="00D66C79"/>
    <w:rsid w:val="00D7279C"/>
    <w:rsid w:val="00D7495F"/>
    <w:rsid w:val="00D75733"/>
    <w:rsid w:val="00D77204"/>
    <w:rsid w:val="00D80AC4"/>
    <w:rsid w:val="00D80B41"/>
    <w:rsid w:val="00D81CAD"/>
    <w:rsid w:val="00D82DAE"/>
    <w:rsid w:val="00D8742E"/>
    <w:rsid w:val="00D92FC2"/>
    <w:rsid w:val="00D93E07"/>
    <w:rsid w:val="00D94710"/>
    <w:rsid w:val="00DA5C51"/>
    <w:rsid w:val="00DA611C"/>
    <w:rsid w:val="00DB5660"/>
    <w:rsid w:val="00DB64B4"/>
    <w:rsid w:val="00DB6E5C"/>
    <w:rsid w:val="00DC2212"/>
    <w:rsid w:val="00DC503A"/>
    <w:rsid w:val="00DC68A3"/>
    <w:rsid w:val="00DC7CD1"/>
    <w:rsid w:val="00DD04EA"/>
    <w:rsid w:val="00DD3F7F"/>
    <w:rsid w:val="00DD477B"/>
    <w:rsid w:val="00DE3270"/>
    <w:rsid w:val="00DE6EAE"/>
    <w:rsid w:val="00DF13B2"/>
    <w:rsid w:val="00DF1DE1"/>
    <w:rsid w:val="00DF1E7C"/>
    <w:rsid w:val="00DF4F40"/>
    <w:rsid w:val="00DF7CC5"/>
    <w:rsid w:val="00DF7E35"/>
    <w:rsid w:val="00E01BEB"/>
    <w:rsid w:val="00E02ECD"/>
    <w:rsid w:val="00E044CD"/>
    <w:rsid w:val="00E07BFC"/>
    <w:rsid w:val="00E1045B"/>
    <w:rsid w:val="00E121A0"/>
    <w:rsid w:val="00E14CAC"/>
    <w:rsid w:val="00E15397"/>
    <w:rsid w:val="00E15FF4"/>
    <w:rsid w:val="00E21DF7"/>
    <w:rsid w:val="00E21F33"/>
    <w:rsid w:val="00E25EC4"/>
    <w:rsid w:val="00E27859"/>
    <w:rsid w:val="00E3363C"/>
    <w:rsid w:val="00E3366F"/>
    <w:rsid w:val="00E33AF4"/>
    <w:rsid w:val="00E4088F"/>
    <w:rsid w:val="00E41BD6"/>
    <w:rsid w:val="00E41CA6"/>
    <w:rsid w:val="00E422B5"/>
    <w:rsid w:val="00E43C28"/>
    <w:rsid w:val="00E466DA"/>
    <w:rsid w:val="00E47142"/>
    <w:rsid w:val="00E501F3"/>
    <w:rsid w:val="00E578A5"/>
    <w:rsid w:val="00E62FF0"/>
    <w:rsid w:val="00E641AE"/>
    <w:rsid w:val="00E64C30"/>
    <w:rsid w:val="00E70901"/>
    <w:rsid w:val="00E72F87"/>
    <w:rsid w:val="00E77280"/>
    <w:rsid w:val="00E810D5"/>
    <w:rsid w:val="00E822D1"/>
    <w:rsid w:val="00E82F4D"/>
    <w:rsid w:val="00E8595D"/>
    <w:rsid w:val="00E860C9"/>
    <w:rsid w:val="00E9023A"/>
    <w:rsid w:val="00E9115D"/>
    <w:rsid w:val="00E921AC"/>
    <w:rsid w:val="00EA008B"/>
    <w:rsid w:val="00EA3A4D"/>
    <w:rsid w:val="00EA4045"/>
    <w:rsid w:val="00EA4B71"/>
    <w:rsid w:val="00EB06C6"/>
    <w:rsid w:val="00EB4D43"/>
    <w:rsid w:val="00EC057C"/>
    <w:rsid w:val="00EC0E96"/>
    <w:rsid w:val="00EC1034"/>
    <w:rsid w:val="00EC177C"/>
    <w:rsid w:val="00EC5FA0"/>
    <w:rsid w:val="00EC730B"/>
    <w:rsid w:val="00EC7347"/>
    <w:rsid w:val="00ED00B5"/>
    <w:rsid w:val="00ED0527"/>
    <w:rsid w:val="00ED33AE"/>
    <w:rsid w:val="00ED5A5C"/>
    <w:rsid w:val="00ED6B72"/>
    <w:rsid w:val="00EE4E41"/>
    <w:rsid w:val="00EE6026"/>
    <w:rsid w:val="00EF0C23"/>
    <w:rsid w:val="00EF0F86"/>
    <w:rsid w:val="00EF1F02"/>
    <w:rsid w:val="00EF4C04"/>
    <w:rsid w:val="00EF538F"/>
    <w:rsid w:val="00F014ED"/>
    <w:rsid w:val="00F126B3"/>
    <w:rsid w:val="00F13FF4"/>
    <w:rsid w:val="00F14F8A"/>
    <w:rsid w:val="00F35499"/>
    <w:rsid w:val="00F405F4"/>
    <w:rsid w:val="00F40A4A"/>
    <w:rsid w:val="00F4381E"/>
    <w:rsid w:val="00F43C87"/>
    <w:rsid w:val="00F5238F"/>
    <w:rsid w:val="00F57FA5"/>
    <w:rsid w:val="00F6390B"/>
    <w:rsid w:val="00F67699"/>
    <w:rsid w:val="00F72792"/>
    <w:rsid w:val="00F72E1E"/>
    <w:rsid w:val="00F82D77"/>
    <w:rsid w:val="00F90AF0"/>
    <w:rsid w:val="00F92071"/>
    <w:rsid w:val="00F941F7"/>
    <w:rsid w:val="00F9772F"/>
    <w:rsid w:val="00FA2346"/>
    <w:rsid w:val="00FA4514"/>
    <w:rsid w:val="00FA6877"/>
    <w:rsid w:val="00FA7DE2"/>
    <w:rsid w:val="00FA7FFA"/>
    <w:rsid w:val="00FB0949"/>
    <w:rsid w:val="00FB0A9F"/>
    <w:rsid w:val="00FB0AFF"/>
    <w:rsid w:val="00FB53AD"/>
    <w:rsid w:val="00FB6BF7"/>
    <w:rsid w:val="00FB6D75"/>
    <w:rsid w:val="00FC0720"/>
    <w:rsid w:val="00FC18C8"/>
    <w:rsid w:val="00FD0784"/>
    <w:rsid w:val="00FD23D6"/>
    <w:rsid w:val="00FE0D53"/>
    <w:rsid w:val="00FE2719"/>
    <w:rsid w:val="00FE280D"/>
    <w:rsid w:val="00FE2E6F"/>
    <w:rsid w:val="00FE414D"/>
    <w:rsid w:val="00FE6A4E"/>
    <w:rsid w:val="00FE7832"/>
    <w:rsid w:val="00FF4790"/>
    <w:rsid w:val="00FF5A6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4DAE5C"/>
  <w15:docId w15:val="{E18C089D-5B99-4979-B021-D391E9EE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2D04CB"/>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C5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6C5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6C57"/>
    <w:rPr>
      <w:rFonts w:ascii="Tahoma" w:hAnsi="Tahoma" w:cs="Mangal"/>
      <w:sz w:val="16"/>
      <w:szCs w:val="14"/>
    </w:rPr>
  </w:style>
  <w:style w:type="character" w:styleId="Hyperlink">
    <w:name w:val="Hyperlink"/>
    <w:basedOn w:val="DefaultParagraphFont"/>
    <w:uiPriority w:val="99"/>
    <w:unhideWhenUsed/>
    <w:rsid w:val="003D6C57"/>
    <w:rPr>
      <w:color w:val="0000FF" w:themeColor="hyperlink"/>
      <w:u w:val="single"/>
    </w:rPr>
  </w:style>
  <w:style w:type="paragraph" w:styleId="Header">
    <w:name w:val="header"/>
    <w:basedOn w:val="Normal"/>
    <w:link w:val="HeaderChar"/>
    <w:uiPriority w:val="99"/>
    <w:unhideWhenUsed/>
    <w:rsid w:val="004E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C4"/>
  </w:style>
  <w:style w:type="paragraph" w:styleId="Footer">
    <w:name w:val="footer"/>
    <w:basedOn w:val="Normal"/>
    <w:link w:val="FooterChar"/>
    <w:uiPriority w:val="99"/>
    <w:unhideWhenUsed/>
    <w:rsid w:val="004E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C4"/>
  </w:style>
  <w:style w:type="paragraph" w:styleId="ListParagraph">
    <w:name w:val="List Paragraph"/>
    <w:aliases w:val="Citation List"/>
    <w:basedOn w:val="Normal"/>
    <w:link w:val="ListParagraphChar"/>
    <w:uiPriority w:val="34"/>
    <w:qFormat/>
    <w:rsid w:val="00A24519"/>
    <w:pPr>
      <w:ind w:left="720"/>
      <w:contextualSpacing/>
    </w:pPr>
  </w:style>
  <w:style w:type="table" w:styleId="TableGrid">
    <w:name w:val="Table Grid"/>
    <w:basedOn w:val="TableNormal"/>
    <w:uiPriority w:val="59"/>
    <w:rsid w:val="0054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
    <w:basedOn w:val="DefaultParagraphFont"/>
    <w:link w:val="ListParagraph"/>
    <w:uiPriority w:val="34"/>
    <w:locked/>
    <w:rsid w:val="00817B5F"/>
  </w:style>
  <w:style w:type="character" w:customStyle="1" w:styleId="Heading1Char">
    <w:name w:val="Heading 1 Char"/>
    <w:basedOn w:val="DefaultParagraphFont"/>
    <w:link w:val="Heading1"/>
    <w:uiPriority w:val="9"/>
    <w:rsid w:val="00775C76"/>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914FC8"/>
    <w:rPr>
      <w:sz w:val="16"/>
      <w:szCs w:val="16"/>
    </w:rPr>
  </w:style>
  <w:style w:type="paragraph" w:styleId="CommentText">
    <w:name w:val="annotation text"/>
    <w:basedOn w:val="Normal"/>
    <w:link w:val="CommentTextChar"/>
    <w:uiPriority w:val="99"/>
    <w:semiHidden/>
    <w:unhideWhenUsed/>
    <w:rsid w:val="00914FC8"/>
    <w:pPr>
      <w:spacing w:line="240" w:lineRule="auto"/>
    </w:pPr>
    <w:rPr>
      <w:sz w:val="20"/>
      <w:szCs w:val="18"/>
    </w:rPr>
  </w:style>
  <w:style w:type="character" w:customStyle="1" w:styleId="CommentTextChar">
    <w:name w:val="Comment Text Char"/>
    <w:basedOn w:val="DefaultParagraphFont"/>
    <w:link w:val="CommentText"/>
    <w:uiPriority w:val="99"/>
    <w:semiHidden/>
    <w:rsid w:val="00914FC8"/>
    <w:rPr>
      <w:sz w:val="20"/>
      <w:szCs w:val="18"/>
    </w:rPr>
  </w:style>
  <w:style w:type="paragraph" w:styleId="CommentSubject">
    <w:name w:val="annotation subject"/>
    <w:basedOn w:val="CommentText"/>
    <w:next w:val="CommentText"/>
    <w:link w:val="CommentSubjectChar"/>
    <w:uiPriority w:val="99"/>
    <w:semiHidden/>
    <w:unhideWhenUsed/>
    <w:rsid w:val="00914FC8"/>
    <w:rPr>
      <w:b/>
      <w:bCs/>
    </w:rPr>
  </w:style>
  <w:style w:type="character" w:customStyle="1" w:styleId="CommentSubjectChar">
    <w:name w:val="Comment Subject Char"/>
    <w:basedOn w:val="CommentTextChar"/>
    <w:link w:val="CommentSubject"/>
    <w:uiPriority w:val="99"/>
    <w:semiHidden/>
    <w:rsid w:val="00914FC8"/>
    <w:rPr>
      <w:b/>
      <w:bCs/>
      <w:sz w:val="20"/>
      <w:szCs w:val="18"/>
    </w:rPr>
  </w:style>
  <w:style w:type="paragraph" w:styleId="Revision">
    <w:name w:val="Revision"/>
    <w:hidden/>
    <w:uiPriority w:val="99"/>
    <w:semiHidden/>
    <w:rsid w:val="00D7495F"/>
    <w:pPr>
      <w:spacing w:after="0" w:line="240" w:lineRule="auto"/>
    </w:pPr>
  </w:style>
  <w:style w:type="paragraph" w:styleId="NoSpacing">
    <w:name w:val="No Spacing"/>
    <w:uiPriority w:val="1"/>
    <w:qFormat/>
    <w:rsid w:val="008C353C"/>
    <w:pPr>
      <w:spacing w:after="0" w:line="240" w:lineRule="auto"/>
    </w:pPr>
    <w:rPr>
      <w:rFonts w:eastAsiaTheme="minorEastAsia"/>
    </w:rPr>
  </w:style>
  <w:style w:type="paragraph" w:styleId="BodyText">
    <w:name w:val="Body Text"/>
    <w:basedOn w:val="Normal"/>
    <w:link w:val="BodyTextChar"/>
    <w:uiPriority w:val="1"/>
    <w:qFormat/>
    <w:rsid w:val="008C353C"/>
    <w:pPr>
      <w:widowControl w:val="0"/>
      <w:spacing w:after="0" w:line="240" w:lineRule="auto"/>
      <w:ind w:left="1167"/>
    </w:pPr>
    <w:rPr>
      <w:rFonts w:ascii="Times New Roman" w:eastAsia="Times New Roman" w:hAnsi="Times New Roman"/>
      <w:szCs w:val="22"/>
      <w:lang w:bidi="ar-SA"/>
    </w:rPr>
  </w:style>
  <w:style w:type="character" w:customStyle="1" w:styleId="BodyTextChar">
    <w:name w:val="Body Text Char"/>
    <w:basedOn w:val="DefaultParagraphFont"/>
    <w:link w:val="BodyText"/>
    <w:uiPriority w:val="1"/>
    <w:rsid w:val="008C353C"/>
    <w:rPr>
      <w:rFonts w:ascii="Times New Roman" w:eastAsia="Times New Roman" w:hAnsi="Times New Roman"/>
      <w:szCs w:val="22"/>
      <w:lang w:bidi="ar-SA"/>
    </w:rPr>
  </w:style>
  <w:style w:type="character" w:customStyle="1" w:styleId="Heading2Char">
    <w:name w:val="Heading 2 Char"/>
    <w:basedOn w:val="DefaultParagraphFont"/>
    <w:link w:val="Heading2"/>
    <w:uiPriority w:val="1"/>
    <w:rsid w:val="002D04CB"/>
    <w:rPr>
      <w:rFonts w:asciiTheme="majorHAnsi" w:eastAsiaTheme="majorEastAsia" w:hAnsiTheme="majorHAnsi" w:cstheme="majorBidi"/>
      <w:b/>
      <w:bCs/>
      <w:color w:val="4F81BD" w:themeColor="accent1"/>
      <w:sz w:val="26"/>
      <w:szCs w:val="23"/>
    </w:rPr>
  </w:style>
  <w:style w:type="paragraph" w:customStyle="1" w:styleId="TableParagraph">
    <w:name w:val="Table Paragraph"/>
    <w:basedOn w:val="Normal"/>
    <w:uiPriority w:val="1"/>
    <w:qFormat/>
    <w:rsid w:val="002D04CB"/>
    <w:pPr>
      <w:widowControl w:val="0"/>
      <w:autoSpaceDE w:val="0"/>
      <w:autoSpaceDN w:val="0"/>
      <w:spacing w:after="0" w:line="240" w:lineRule="auto"/>
    </w:pPr>
    <w:rPr>
      <w:rFonts w:ascii="Tahoma" w:eastAsia="Tahoma" w:hAnsi="Tahoma" w:cs="Tahoma"/>
      <w:szCs w:val="22"/>
      <w:lang w:bidi="en-US"/>
    </w:rPr>
  </w:style>
  <w:style w:type="character" w:customStyle="1" w:styleId="UnresolvedMention">
    <w:name w:val="Unresolved Mention"/>
    <w:basedOn w:val="DefaultParagraphFont"/>
    <w:uiPriority w:val="99"/>
    <w:semiHidden/>
    <w:unhideWhenUsed/>
    <w:rsid w:val="00643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2780">
      <w:bodyDiv w:val="1"/>
      <w:marLeft w:val="0"/>
      <w:marRight w:val="0"/>
      <w:marTop w:val="0"/>
      <w:marBottom w:val="0"/>
      <w:divBdr>
        <w:top w:val="none" w:sz="0" w:space="0" w:color="auto"/>
        <w:left w:val="none" w:sz="0" w:space="0" w:color="auto"/>
        <w:bottom w:val="none" w:sz="0" w:space="0" w:color="auto"/>
        <w:right w:val="none" w:sz="0" w:space="0" w:color="auto"/>
      </w:divBdr>
    </w:div>
    <w:div w:id="798838766">
      <w:bodyDiv w:val="1"/>
      <w:marLeft w:val="0"/>
      <w:marRight w:val="0"/>
      <w:marTop w:val="0"/>
      <w:marBottom w:val="0"/>
      <w:divBdr>
        <w:top w:val="none" w:sz="0" w:space="0" w:color="auto"/>
        <w:left w:val="none" w:sz="0" w:space="0" w:color="auto"/>
        <w:bottom w:val="none" w:sz="0" w:space="0" w:color="auto"/>
        <w:right w:val="none" w:sz="0" w:space="0" w:color="auto"/>
      </w:divBdr>
    </w:div>
    <w:div w:id="872426009">
      <w:bodyDiv w:val="1"/>
      <w:marLeft w:val="0"/>
      <w:marRight w:val="0"/>
      <w:marTop w:val="0"/>
      <w:marBottom w:val="0"/>
      <w:divBdr>
        <w:top w:val="none" w:sz="0" w:space="0" w:color="auto"/>
        <w:left w:val="none" w:sz="0" w:space="0" w:color="auto"/>
        <w:bottom w:val="none" w:sz="0" w:space="0" w:color="auto"/>
        <w:right w:val="none" w:sz="0" w:space="0" w:color="auto"/>
      </w:divBdr>
    </w:div>
    <w:div w:id="974723050">
      <w:bodyDiv w:val="1"/>
      <w:marLeft w:val="0"/>
      <w:marRight w:val="0"/>
      <w:marTop w:val="0"/>
      <w:marBottom w:val="0"/>
      <w:divBdr>
        <w:top w:val="none" w:sz="0" w:space="0" w:color="auto"/>
        <w:left w:val="none" w:sz="0" w:space="0" w:color="auto"/>
        <w:bottom w:val="none" w:sz="0" w:space="0" w:color="auto"/>
        <w:right w:val="none" w:sz="0" w:space="0" w:color="auto"/>
      </w:divBdr>
    </w:div>
    <w:div w:id="1553688215">
      <w:bodyDiv w:val="1"/>
      <w:marLeft w:val="0"/>
      <w:marRight w:val="0"/>
      <w:marTop w:val="0"/>
      <w:marBottom w:val="0"/>
      <w:divBdr>
        <w:top w:val="none" w:sz="0" w:space="0" w:color="auto"/>
        <w:left w:val="none" w:sz="0" w:space="0" w:color="auto"/>
        <w:bottom w:val="none" w:sz="0" w:space="0" w:color="auto"/>
        <w:right w:val="none" w:sz="0" w:space="0" w:color="auto"/>
      </w:divBdr>
    </w:div>
    <w:div w:id="1659260392">
      <w:bodyDiv w:val="1"/>
      <w:marLeft w:val="0"/>
      <w:marRight w:val="0"/>
      <w:marTop w:val="0"/>
      <w:marBottom w:val="0"/>
      <w:divBdr>
        <w:top w:val="none" w:sz="0" w:space="0" w:color="auto"/>
        <w:left w:val="none" w:sz="0" w:space="0" w:color="auto"/>
        <w:bottom w:val="none" w:sz="0" w:space="0" w:color="auto"/>
        <w:right w:val="none" w:sz="0" w:space="0" w:color="auto"/>
      </w:divBdr>
    </w:div>
    <w:div w:id="1779644712">
      <w:bodyDiv w:val="1"/>
      <w:marLeft w:val="0"/>
      <w:marRight w:val="0"/>
      <w:marTop w:val="0"/>
      <w:marBottom w:val="0"/>
      <w:divBdr>
        <w:top w:val="none" w:sz="0" w:space="0" w:color="auto"/>
        <w:left w:val="none" w:sz="0" w:space="0" w:color="auto"/>
        <w:bottom w:val="none" w:sz="0" w:space="0" w:color="auto"/>
        <w:right w:val="none" w:sz="0" w:space="0" w:color="auto"/>
      </w:divBdr>
    </w:div>
    <w:div w:id="18660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ifclmf.com" TargetMode="External"/><Relationship Id="rId18" Type="http://schemas.openxmlformats.org/officeDocument/2006/relationships/hyperlink" Target="http://www.eprocure.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ifclmf.com" TargetMode="External"/><Relationship Id="rId17" Type="http://schemas.openxmlformats.org/officeDocument/2006/relationships/hyperlink" Target="http://www.iifclmf.com" TargetMode="External"/><Relationship Id="rId2" Type="http://schemas.openxmlformats.org/officeDocument/2006/relationships/numbering" Target="numbering.xml"/><Relationship Id="rId16" Type="http://schemas.openxmlformats.org/officeDocument/2006/relationships/hyperlink" Target="http://www.iifclmf.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fclmf.com" TargetMode="External"/><Relationship Id="rId5" Type="http://schemas.openxmlformats.org/officeDocument/2006/relationships/webSettings" Target="webSettings.xml"/><Relationship Id="rId15" Type="http://schemas.openxmlformats.org/officeDocument/2006/relationships/hyperlink" Target="http://www.iifclmf.com" TargetMode="External"/><Relationship Id="rId23" Type="http://schemas.openxmlformats.org/officeDocument/2006/relationships/theme" Target="theme/theme1.xml"/><Relationship Id="rId10" Type="http://schemas.openxmlformats.org/officeDocument/2006/relationships/hyperlink" Target="http://www.iifclmf.com" TargetMode="External"/><Relationship Id="rId19" Type="http://schemas.openxmlformats.org/officeDocument/2006/relationships/hyperlink" Target="http://www.iifclmf.com" TargetMode="External"/><Relationship Id="rId4" Type="http://schemas.openxmlformats.org/officeDocument/2006/relationships/settings" Target="settings.xml"/><Relationship Id="rId9" Type="http://schemas.openxmlformats.org/officeDocument/2006/relationships/image" Target="cid:image001.jpg@01D5A60C.9830C8D0" TargetMode="External"/><Relationship Id="rId14" Type="http://schemas.openxmlformats.org/officeDocument/2006/relationships/hyperlink" Target="http://www.iifclmf.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BCF.B60EDAA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5557-644D-4CF4-8CD3-0587C632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40</Pages>
  <Words>10134</Words>
  <Characters>57768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Indu</dc:creator>
  <cp:lastModifiedBy>Sumiran</cp:lastModifiedBy>
  <cp:revision>67</cp:revision>
  <cp:lastPrinted>2019-12-12T10:44:00Z</cp:lastPrinted>
  <dcterms:created xsi:type="dcterms:W3CDTF">2019-09-02T09:28:00Z</dcterms:created>
  <dcterms:modified xsi:type="dcterms:W3CDTF">2019-12-12T10:45:00Z</dcterms:modified>
</cp:coreProperties>
</file>